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花民罚字〔2024〕1号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花垣县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民政局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关于撤销社会组织的决定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民办非企业单位登记管理暂行条例》相关规定，我局依法对拒不接受或者不按照规定接受监督检查的，情况严重的予以撤销登记。自公布之日起，以下民办非企业不允许再以民办非企业名义开展活动，如继续以原名义开展活动，将视为非法社会组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320" w:firstLineChars="1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1.花垣县它山教育培训中心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320" w:firstLineChars="1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2.花垣县双龙镇排碧启蒙星幼儿园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320" w:firstLineChars="10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3.花垣县民乐镇安吉宝贝幼儿园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     花垣县民政局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jc w:val="right"/>
        <w:textAlignment w:val="auto"/>
        <w:rPr>
          <w:rFonts w:hint="default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2024年5月30日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YzhlYjA2M2U2NWUxNzRhY2UzZjdkMDczYWVlNGQifQ=="/>
  </w:docVars>
  <w:rsids>
    <w:rsidRoot w:val="00000000"/>
    <w:rsid w:val="02BC4AF8"/>
    <w:rsid w:val="110F7B9B"/>
    <w:rsid w:val="1B0153BF"/>
    <w:rsid w:val="33E63104"/>
    <w:rsid w:val="37BE184F"/>
    <w:rsid w:val="51462C0E"/>
    <w:rsid w:val="66CB171F"/>
    <w:rsid w:val="6BA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201</Characters>
  <Lines>0</Lines>
  <Paragraphs>0</Paragraphs>
  <TotalTime>16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2023-10-13T00:10:00Z</dcterms:created>
  <dc:creator>admin</dc:creator>
  <cp:lastModifiedBy>云在青天水在瓶</cp:lastModifiedBy>
  <cp:lastPrinted>2024-05-30T01:52:00Z</cp:lastPrinted>
  <dcterms:modified xsi:type="dcterms:W3CDTF">2024-05-30T02:13:05Z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FB091860F8E142F49EC0C2FAC5A61FA6_13</vt:lpwstr>
  </property>
</Properties>
</file>