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9F" w:rsidRPr="00FF2DF7" w:rsidRDefault="00F17D90" w:rsidP="00F17D90">
      <w:pPr>
        <w:tabs>
          <w:tab w:val="left" w:pos="1185"/>
          <w:tab w:val="center" w:pos="2366"/>
        </w:tabs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ab/>
      </w:r>
      <w:r>
        <w:rPr>
          <w:rFonts w:ascii="黑体" w:eastAsia="黑体" w:hAnsi="黑体"/>
          <w:b/>
          <w:sz w:val="32"/>
          <w:szCs w:val="32"/>
        </w:rPr>
        <w:tab/>
      </w:r>
      <w:r w:rsidR="00356B9F" w:rsidRPr="00FF2DF7">
        <w:rPr>
          <w:rFonts w:ascii="黑体" w:eastAsia="黑体" w:hAnsi="黑体" w:hint="eastAsia"/>
          <w:b/>
          <w:sz w:val="32"/>
          <w:szCs w:val="32"/>
        </w:rPr>
        <w:t>目</w:t>
      </w:r>
      <w:r w:rsidR="00356B9F" w:rsidRPr="00FF2DF7">
        <w:rPr>
          <w:rFonts w:ascii="黑体" w:eastAsia="黑体" w:hAnsi="黑体"/>
          <w:b/>
          <w:sz w:val="32"/>
          <w:szCs w:val="32"/>
        </w:rPr>
        <w:t xml:space="preserve">     录</w:t>
      </w:r>
    </w:p>
    <w:p w:rsidR="00356B9F" w:rsidRDefault="00356B9F" w:rsidP="00356B9F">
      <w:pPr>
        <w:spacing w:line="360" w:lineRule="auto"/>
        <w:rPr>
          <w:rFonts w:ascii="仿宋" w:eastAsia="仿宋" w:hAnsi="仿宋"/>
          <w:szCs w:val="21"/>
        </w:rPr>
      </w:pPr>
    </w:p>
    <w:p w:rsidR="0090450F" w:rsidRPr="00440876" w:rsidRDefault="0090450F" w:rsidP="0090450F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 w:hint="eastAsia"/>
          <w:sz w:val="22"/>
        </w:rPr>
        <w:t>情况简析……………………………………………</w:t>
      </w:r>
      <w:r w:rsidRPr="00440876">
        <w:rPr>
          <w:rFonts w:ascii="华文楷体" w:eastAsia="华文楷体" w:hAnsi="华文楷体"/>
          <w:sz w:val="22"/>
        </w:rPr>
        <w:t>1</w:t>
      </w:r>
    </w:p>
    <w:p w:rsidR="0090450F" w:rsidRPr="00440876" w:rsidRDefault="0090450F" w:rsidP="0090450F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 w:hint="eastAsia"/>
          <w:sz w:val="22"/>
        </w:rPr>
        <w:t xml:space="preserve">规模工业增加值 ………………………………… </w:t>
      </w:r>
      <w:r>
        <w:rPr>
          <w:rFonts w:ascii="华文楷体" w:eastAsia="华文楷体" w:hAnsi="华文楷体" w:hint="eastAsia"/>
          <w:sz w:val="22"/>
        </w:rPr>
        <w:t>2</w:t>
      </w:r>
    </w:p>
    <w:p w:rsidR="0090450F" w:rsidRPr="00440876" w:rsidRDefault="0090450F" w:rsidP="0090450F">
      <w:pPr>
        <w:spacing w:line="360" w:lineRule="auto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规模</w:t>
      </w:r>
      <w:r w:rsidRPr="00440876">
        <w:rPr>
          <w:rFonts w:ascii="华文楷体" w:eastAsia="华文楷体" w:hAnsi="华文楷体" w:hint="eastAsia"/>
          <w:sz w:val="22"/>
        </w:rPr>
        <w:t>工业</w:t>
      </w:r>
      <w:r>
        <w:rPr>
          <w:rFonts w:ascii="华文楷体" w:eastAsia="华文楷体" w:hAnsi="华文楷体" w:hint="eastAsia"/>
          <w:sz w:val="22"/>
        </w:rPr>
        <w:t>产值及主要</w:t>
      </w:r>
      <w:r w:rsidRPr="00440876">
        <w:rPr>
          <w:rFonts w:ascii="华文楷体" w:eastAsia="华文楷体" w:hAnsi="华文楷体" w:hint="eastAsia"/>
          <w:sz w:val="22"/>
        </w:rPr>
        <w:t xml:space="preserve">产品产量 ………………… </w:t>
      </w:r>
      <w:r>
        <w:rPr>
          <w:rFonts w:ascii="华文楷体" w:eastAsia="华文楷体" w:hAnsi="华文楷体" w:hint="eastAsia"/>
          <w:sz w:val="22"/>
        </w:rPr>
        <w:t>3</w:t>
      </w:r>
    </w:p>
    <w:p w:rsidR="0090450F" w:rsidRPr="00440876" w:rsidRDefault="0090450F" w:rsidP="0090450F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固定资产投资（一）……</w:t>
      </w:r>
      <w:r w:rsidRPr="00440876">
        <w:rPr>
          <w:rFonts w:ascii="华文楷体" w:eastAsia="华文楷体" w:hAnsi="华文楷体" w:hint="eastAsia"/>
          <w:sz w:val="22"/>
        </w:rPr>
        <w:t>…………………………</w:t>
      </w:r>
      <w:r>
        <w:rPr>
          <w:rFonts w:ascii="华文楷体" w:eastAsia="华文楷体" w:hAnsi="华文楷体" w:hint="eastAsia"/>
          <w:sz w:val="22"/>
        </w:rPr>
        <w:t>4</w:t>
      </w:r>
    </w:p>
    <w:p w:rsidR="0090450F" w:rsidRPr="00440876" w:rsidRDefault="0090450F" w:rsidP="0090450F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固定资产投资（</w:t>
      </w:r>
      <w:r>
        <w:rPr>
          <w:rFonts w:ascii="华文楷体" w:eastAsia="华文楷体" w:hAnsi="华文楷体" w:hint="eastAsia"/>
          <w:sz w:val="22"/>
        </w:rPr>
        <w:t>二</w:t>
      </w:r>
      <w:r w:rsidRPr="00440876">
        <w:rPr>
          <w:rFonts w:ascii="华文楷体" w:eastAsia="华文楷体" w:hAnsi="华文楷体"/>
          <w:sz w:val="22"/>
        </w:rPr>
        <w:t>）………</w:t>
      </w:r>
      <w:r w:rsidRPr="00440876">
        <w:rPr>
          <w:rFonts w:ascii="华文楷体" w:eastAsia="华文楷体" w:hAnsi="华文楷体" w:hint="eastAsia"/>
          <w:sz w:val="22"/>
        </w:rPr>
        <w:t>………………………</w:t>
      </w:r>
      <w:r>
        <w:rPr>
          <w:rFonts w:ascii="华文楷体" w:eastAsia="华文楷体" w:hAnsi="华文楷体" w:hint="eastAsia"/>
          <w:sz w:val="22"/>
        </w:rPr>
        <w:t>5</w:t>
      </w:r>
    </w:p>
    <w:p w:rsidR="0090450F" w:rsidRPr="00440876" w:rsidRDefault="0090450F" w:rsidP="0090450F">
      <w:pPr>
        <w:spacing w:line="360" w:lineRule="auto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消费</w:t>
      </w:r>
      <w:r w:rsidRPr="00440876">
        <w:rPr>
          <w:rFonts w:ascii="华文楷体" w:eastAsia="华文楷体" w:hAnsi="华文楷体"/>
          <w:sz w:val="22"/>
        </w:rPr>
        <w:t xml:space="preserve"> …………</w:t>
      </w:r>
      <w:r w:rsidRPr="00440876">
        <w:rPr>
          <w:rFonts w:ascii="华文楷体" w:eastAsia="华文楷体" w:hAnsi="华文楷体" w:hint="eastAsia"/>
          <w:sz w:val="22"/>
        </w:rPr>
        <w:t xml:space="preserve">…………………………………… </w:t>
      </w:r>
      <w:r>
        <w:rPr>
          <w:rFonts w:ascii="华文楷体" w:eastAsia="华文楷体" w:hAnsi="华文楷体" w:hint="eastAsia"/>
          <w:sz w:val="22"/>
        </w:rPr>
        <w:t>6</w:t>
      </w:r>
    </w:p>
    <w:p w:rsidR="0090450F" w:rsidRPr="00440876" w:rsidRDefault="0090450F" w:rsidP="0090450F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城乡居民收入（一）………</w:t>
      </w:r>
      <w:r w:rsidRPr="00440876">
        <w:rPr>
          <w:rFonts w:ascii="华文楷体" w:eastAsia="华文楷体" w:hAnsi="华文楷体" w:hint="eastAsia"/>
          <w:sz w:val="22"/>
        </w:rPr>
        <w:t>………………………</w:t>
      </w:r>
      <w:r>
        <w:rPr>
          <w:rFonts w:ascii="华文楷体" w:eastAsia="华文楷体" w:hAnsi="华文楷体" w:hint="eastAsia"/>
          <w:sz w:val="22"/>
        </w:rPr>
        <w:t>7</w:t>
      </w:r>
    </w:p>
    <w:p w:rsidR="0090450F" w:rsidRPr="00440876" w:rsidRDefault="0090450F" w:rsidP="0090450F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城乡居民收入（二</w:t>
      </w:r>
      <w:r w:rsidRPr="00440876">
        <w:rPr>
          <w:rFonts w:ascii="华文楷体" w:eastAsia="华文楷体" w:hAnsi="华文楷体" w:hint="eastAsia"/>
          <w:sz w:val="22"/>
        </w:rPr>
        <w:t>）</w:t>
      </w:r>
      <w:r w:rsidRPr="00440876">
        <w:rPr>
          <w:rFonts w:ascii="华文楷体" w:eastAsia="华文楷体" w:hAnsi="华文楷体"/>
          <w:sz w:val="22"/>
        </w:rPr>
        <w:t>……</w:t>
      </w:r>
      <w:r w:rsidRPr="00440876">
        <w:rPr>
          <w:rFonts w:ascii="华文楷体" w:eastAsia="华文楷体" w:hAnsi="华文楷体" w:hint="eastAsia"/>
          <w:sz w:val="22"/>
        </w:rPr>
        <w:t>…………………………</w:t>
      </w:r>
      <w:r>
        <w:rPr>
          <w:rFonts w:ascii="华文楷体" w:eastAsia="华文楷体" w:hAnsi="华文楷体" w:hint="eastAsia"/>
          <w:sz w:val="22"/>
        </w:rPr>
        <w:t>8</w:t>
      </w:r>
    </w:p>
    <w:p w:rsidR="00FF5ABC" w:rsidRPr="007114BC" w:rsidRDefault="0090450F" w:rsidP="0090450F">
      <w:pPr>
        <w:widowControl/>
        <w:jc w:val="left"/>
        <w:rPr>
          <w:rFonts w:ascii="黑体" w:eastAsia="黑体" w:hAnsi="黑体"/>
          <w:b/>
          <w:sz w:val="15"/>
          <w:szCs w:val="15"/>
        </w:rPr>
      </w:pPr>
      <w:r w:rsidRPr="00440876">
        <w:rPr>
          <w:rFonts w:ascii="华文楷体" w:eastAsia="华文楷体" w:hAnsi="华文楷体"/>
          <w:sz w:val="22"/>
        </w:rPr>
        <w:t>财政</w:t>
      </w:r>
      <w:r>
        <w:rPr>
          <w:rFonts w:ascii="华文楷体" w:eastAsia="华文楷体" w:hAnsi="华文楷体" w:hint="eastAsia"/>
          <w:sz w:val="22"/>
        </w:rPr>
        <w:t>及</w:t>
      </w:r>
      <w:r w:rsidRPr="00440876">
        <w:rPr>
          <w:rFonts w:ascii="华文楷体" w:eastAsia="华文楷体" w:hAnsi="华文楷体"/>
          <w:sz w:val="22"/>
        </w:rPr>
        <w:t xml:space="preserve">金融 </w:t>
      </w:r>
      <w:r>
        <w:rPr>
          <w:rFonts w:ascii="华文楷体" w:eastAsia="华文楷体" w:hAnsi="华文楷体"/>
          <w:sz w:val="22"/>
        </w:rPr>
        <w:t xml:space="preserve"> </w:t>
      </w:r>
      <w:r w:rsidRPr="00440876">
        <w:rPr>
          <w:rFonts w:ascii="华文楷体" w:eastAsia="华文楷体" w:hAnsi="华文楷体"/>
          <w:sz w:val="22"/>
        </w:rPr>
        <w:t>……</w:t>
      </w:r>
      <w:r w:rsidRPr="00440876">
        <w:rPr>
          <w:rFonts w:ascii="华文楷体" w:eastAsia="华文楷体" w:hAnsi="华文楷体" w:hint="eastAsia"/>
          <w:sz w:val="22"/>
        </w:rPr>
        <w:t>…………………………………</w:t>
      </w:r>
      <w:r>
        <w:rPr>
          <w:rFonts w:ascii="华文楷体" w:eastAsia="华文楷体" w:hAnsi="华文楷体" w:hint="eastAsia"/>
          <w:sz w:val="22"/>
        </w:rPr>
        <w:t>9</w:t>
      </w:r>
      <w:r w:rsidRPr="005603CB">
        <w:rPr>
          <w:sz w:val="22"/>
        </w:rPr>
        <w:t xml:space="preserve"> </w:t>
      </w:r>
      <w:r w:rsidR="00356B9F" w:rsidRPr="00440876">
        <w:rPr>
          <w:rFonts w:ascii="华文仿宋" w:eastAsia="华文仿宋" w:hAnsi="华文仿宋"/>
          <w:sz w:val="22"/>
        </w:rPr>
        <w:t xml:space="preserve"> </w:t>
      </w:r>
      <w:r w:rsidR="00FF5ABC" w:rsidRPr="007114BC">
        <w:rPr>
          <w:rFonts w:hint="eastAsia"/>
          <w:sz w:val="15"/>
          <w:szCs w:val="15"/>
        </w:rPr>
        <w:t xml:space="preserve"> </w:t>
      </w:r>
      <w:r w:rsidR="00FF5ABC" w:rsidRPr="007114BC">
        <w:rPr>
          <w:rFonts w:ascii="黑体" w:eastAsia="黑体" w:hAnsi="黑体" w:hint="eastAsia"/>
          <w:b/>
          <w:sz w:val="15"/>
          <w:szCs w:val="15"/>
        </w:rPr>
        <w:t xml:space="preserve">  </w:t>
      </w:r>
    </w:p>
    <w:p w:rsidR="00CA169B" w:rsidRDefault="00CA169B" w:rsidP="005841C9">
      <w:pPr>
        <w:widowControl/>
        <w:ind w:firstLineChars="200" w:firstLine="561"/>
        <w:jc w:val="center"/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</w:pPr>
    </w:p>
    <w:p w:rsidR="00D22423" w:rsidRDefault="00D22423" w:rsidP="005841C9">
      <w:pPr>
        <w:widowControl/>
        <w:ind w:firstLineChars="200" w:firstLine="561"/>
        <w:jc w:val="center"/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</w:pPr>
    </w:p>
    <w:p w:rsidR="00D22423" w:rsidRDefault="00D22423" w:rsidP="005841C9">
      <w:pPr>
        <w:widowControl/>
        <w:ind w:firstLineChars="200" w:firstLine="561"/>
        <w:jc w:val="center"/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</w:pPr>
    </w:p>
    <w:p w:rsidR="00D22423" w:rsidRDefault="00D22423" w:rsidP="005841C9">
      <w:pPr>
        <w:widowControl/>
        <w:ind w:firstLineChars="200" w:firstLine="561"/>
        <w:jc w:val="center"/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</w:pPr>
    </w:p>
    <w:p w:rsidR="007B5A62" w:rsidRPr="005841C9" w:rsidRDefault="00C818D1" w:rsidP="004B41DB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1-</w:t>
      </w:r>
      <w:r w:rsidR="00635E92"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  <w:t>8</w:t>
      </w:r>
      <w:r w:rsidR="007B5A62" w:rsidRPr="005841C9"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>月经济运行情况简</w:t>
      </w:r>
      <w:r w:rsidR="007B5A62"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>报</w:t>
      </w:r>
    </w:p>
    <w:p w:rsidR="007B5A62" w:rsidRPr="008518CD" w:rsidRDefault="007B5A62" w:rsidP="008001E1">
      <w:pPr>
        <w:widowControl/>
        <w:topLinePunct/>
        <w:adjustRightInd w:val="0"/>
        <w:ind w:firstLineChars="150" w:firstLine="315"/>
        <w:mirrorIndents/>
        <w:jc w:val="left"/>
        <w:rPr>
          <w:rFonts w:ascii="华文楷体" w:eastAsia="华文楷体" w:hAnsi="华文楷体"/>
          <w:color w:val="FF0000"/>
          <w:szCs w:val="21"/>
        </w:rPr>
      </w:pPr>
      <w:r w:rsidRPr="008C302D">
        <w:rPr>
          <w:rFonts w:ascii="华文楷体" w:eastAsia="华文楷体" w:hAnsi="华文楷体" w:hint="eastAsia"/>
          <w:b/>
          <w:szCs w:val="21"/>
        </w:rPr>
        <w:t>工业：</w:t>
      </w:r>
      <w:r w:rsidR="00635E92">
        <w:rPr>
          <w:rFonts w:ascii="宋体" w:eastAsia="宋体" w:hAnsi="宋体" w:hint="eastAsia"/>
          <w:szCs w:val="21"/>
        </w:rPr>
        <w:t>1-8</w:t>
      </w:r>
      <w:r w:rsidRPr="008C302D">
        <w:rPr>
          <w:rFonts w:ascii="华文楷体" w:eastAsia="华文楷体" w:hAnsi="华文楷体" w:hint="eastAsia"/>
          <w:szCs w:val="21"/>
        </w:rPr>
        <w:t>月</w:t>
      </w:r>
      <w:r w:rsidRPr="00924034">
        <w:rPr>
          <w:rFonts w:ascii="华文楷体" w:eastAsia="华文楷体" w:hAnsi="华文楷体" w:hint="eastAsia"/>
          <w:szCs w:val="21"/>
        </w:rPr>
        <w:t>规模</w:t>
      </w:r>
      <w:r w:rsidRPr="00924034">
        <w:rPr>
          <w:rFonts w:ascii="华文楷体" w:eastAsia="华文楷体" w:hAnsi="华文楷体"/>
          <w:szCs w:val="21"/>
        </w:rPr>
        <w:t>工业产值</w:t>
      </w:r>
      <w:r w:rsidRPr="00924034">
        <w:rPr>
          <w:rFonts w:ascii="华文楷体" w:eastAsia="华文楷体" w:hAnsi="华文楷体" w:hint="eastAsia"/>
          <w:szCs w:val="21"/>
        </w:rPr>
        <w:t>为</w:t>
      </w:r>
      <w:r w:rsidR="002A590B">
        <w:rPr>
          <w:rFonts w:ascii="宋体" w:hAnsi="宋体"/>
          <w:szCs w:val="21"/>
        </w:rPr>
        <w:t>171056</w:t>
      </w:r>
      <w:r w:rsidRPr="00924034">
        <w:rPr>
          <w:rFonts w:ascii="华文楷体" w:eastAsia="华文楷体" w:hAnsi="华文楷体" w:hint="eastAsia"/>
          <w:szCs w:val="21"/>
        </w:rPr>
        <w:t>万元</w:t>
      </w:r>
      <w:r w:rsidRPr="00924034">
        <w:rPr>
          <w:rFonts w:ascii="华文楷体" w:eastAsia="华文楷体" w:hAnsi="华文楷体"/>
          <w:szCs w:val="21"/>
        </w:rPr>
        <w:t>，</w:t>
      </w:r>
      <w:r w:rsidRPr="00924034">
        <w:rPr>
          <w:rFonts w:ascii="华文楷体" w:eastAsia="华文楷体" w:hAnsi="华文楷体" w:hint="eastAsia"/>
          <w:szCs w:val="21"/>
        </w:rPr>
        <w:t>同比</w:t>
      </w:r>
      <w:r w:rsidR="00027C21">
        <w:rPr>
          <w:rFonts w:ascii="华文楷体" w:eastAsia="华文楷体" w:hAnsi="华文楷体" w:hint="eastAsia"/>
          <w:szCs w:val="21"/>
        </w:rPr>
        <w:t>增长</w:t>
      </w:r>
      <w:r w:rsidR="002A590B">
        <w:rPr>
          <w:rFonts w:ascii="华文楷体" w:eastAsia="华文楷体" w:hAnsi="华文楷体"/>
          <w:szCs w:val="21"/>
        </w:rPr>
        <w:t>54</w:t>
      </w:r>
      <w:r w:rsidR="00503DA3">
        <w:rPr>
          <w:rFonts w:ascii="华文楷体" w:eastAsia="华文楷体" w:hAnsi="华文楷体"/>
          <w:szCs w:val="21"/>
        </w:rPr>
        <w:t>.1</w:t>
      </w:r>
      <w:r w:rsidRPr="00924034">
        <w:rPr>
          <w:rFonts w:ascii="宋体" w:eastAsia="宋体" w:hAnsi="宋体"/>
          <w:szCs w:val="21"/>
        </w:rPr>
        <w:t>%</w:t>
      </w:r>
      <w:r w:rsidRPr="00924034">
        <w:rPr>
          <w:rFonts w:ascii="华文楷体" w:eastAsia="华文楷体" w:hAnsi="华文楷体"/>
          <w:szCs w:val="21"/>
        </w:rPr>
        <w:t>；</w:t>
      </w:r>
      <w:r w:rsidRPr="002D7CF2">
        <w:rPr>
          <w:rFonts w:ascii="华文楷体" w:eastAsia="华文楷体" w:hAnsi="华文楷体"/>
          <w:szCs w:val="21"/>
        </w:rPr>
        <w:t>规模工业增加值</w:t>
      </w:r>
      <w:r w:rsidRPr="002D7CF2">
        <w:rPr>
          <w:rFonts w:ascii="华文楷体" w:eastAsia="华文楷体" w:hAnsi="华文楷体" w:hint="eastAsia"/>
          <w:szCs w:val="21"/>
        </w:rPr>
        <w:t>同</w:t>
      </w:r>
      <w:r w:rsidRPr="002D7CF2">
        <w:rPr>
          <w:rFonts w:ascii="华文楷体" w:eastAsia="华文楷体" w:hAnsi="华文楷体"/>
          <w:szCs w:val="21"/>
        </w:rPr>
        <w:t>比</w:t>
      </w:r>
      <w:r w:rsidR="004941F5">
        <w:rPr>
          <w:rFonts w:ascii="华文楷体" w:eastAsia="华文楷体" w:hAnsi="华文楷体" w:hint="eastAsia"/>
          <w:szCs w:val="21"/>
        </w:rPr>
        <w:t>增长</w:t>
      </w:r>
      <w:r w:rsidR="00503DA3">
        <w:rPr>
          <w:rFonts w:ascii="华文楷体" w:eastAsia="华文楷体" w:hAnsi="华文楷体"/>
          <w:szCs w:val="21"/>
        </w:rPr>
        <w:t>11.</w:t>
      </w:r>
      <w:r w:rsidR="002A590B">
        <w:rPr>
          <w:rFonts w:ascii="华文楷体" w:eastAsia="华文楷体" w:hAnsi="华文楷体"/>
          <w:szCs w:val="21"/>
        </w:rPr>
        <w:t>5</w:t>
      </w:r>
      <w:r w:rsidRPr="002D7CF2">
        <w:rPr>
          <w:rFonts w:ascii="宋体" w:eastAsia="宋体" w:hAnsi="宋体" w:hint="eastAsia"/>
          <w:szCs w:val="21"/>
        </w:rPr>
        <w:t>%</w:t>
      </w:r>
      <w:r w:rsidRPr="002D7CF2">
        <w:rPr>
          <w:rFonts w:ascii="华文楷体" w:eastAsia="华文楷体" w:hAnsi="华文楷体" w:hint="eastAsia"/>
          <w:szCs w:val="21"/>
        </w:rPr>
        <w:t>，</w:t>
      </w:r>
      <w:r w:rsidRPr="002D7CF2">
        <w:rPr>
          <w:rFonts w:ascii="华文楷体" w:eastAsia="华文楷体" w:hAnsi="华文楷体"/>
          <w:szCs w:val="21"/>
        </w:rPr>
        <w:t>增速位列全州</w:t>
      </w:r>
      <w:r w:rsidRPr="002D7CF2">
        <w:rPr>
          <w:rFonts w:ascii="华文楷体" w:eastAsia="华文楷体" w:hAnsi="华文楷体" w:hint="eastAsia"/>
          <w:szCs w:val="21"/>
        </w:rPr>
        <w:t>9县市区</w:t>
      </w:r>
      <w:r w:rsidRPr="002D7CF2">
        <w:rPr>
          <w:rFonts w:ascii="华文楷体" w:eastAsia="华文楷体" w:hAnsi="华文楷体"/>
          <w:szCs w:val="21"/>
        </w:rPr>
        <w:t>第</w:t>
      </w:r>
      <w:r w:rsidR="00503DA3">
        <w:rPr>
          <w:rFonts w:ascii="华文楷体" w:eastAsia="华文楷体" w:hAnsi="华文楷体"/>
          <w:szCs w:val="21"/>
        </w:rPr>
        <w:t>1</w:t>
      </w:r>
      <w:r w:rsidRPr="002D7CF2">
        <w:rPr>
          <w:rFonts w:ascii="华文楷体" w:eastAsia="华文楷体" w:hAnsi="华文楷体" w:hint="eastAsia"/>
          <w:szCs w:val="21"/>
        </w:rPr>
        <w:t>位。</w:t>
      </w:r>
    </w:p>
    <w:p w:rsidR="007B5A62" w:rsidRPr="0060528B" w:rsidRDefault="007B5A62" w:rsidP="008001E1">
      <w:pPr>
        <w:widowControl/>
        <w:topLinePunct/>
        <w:adjustRightInd w:val="0"/>
        <w:ind w:firstLineChars="150" w:firstLine="315"/>
        <w:mirrorIndents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投资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635E92">
        <w:rPr>
          <w:rFonts w:ascii="宋体" w:eastAsia="宋体" w:hAnsi="宋体" w:hint="eastAsia"/>
          <w:szCs w:val="21"/>
        </w:rPr>
        <w:t>1-8</w:t>
      </w:r>
      <w:r w:rsidRPr="0060528B">
        <w:rPr>
          <w:rFonts w:ascii="华文楷体" w:eastAsia="华文楷体" w:hAnsi="华文楷体" w:hint="eastAsia"/>
          <w:szCs w:val="21"/>
        </w:rPr>
        <w:t>月</w:t>
      </w:r>
      <w:r w:rsidRPr="0060528B">
        <w:rPr>
          <w:rFonts w:ascii="华文楷体" w:eastAsia="华文楷体" w:hAnsi="华文楷体"/>
          <w:szCs w:val="21"/>
        </w:rPr>
        <w:t>固定资产投资总额</w:t>
      </w:r>
      <w:r w:rsidR="008A4D81">
        <w:rPr>
          <w:rFonts w:ascii="华文楷体" w:eastAsia="华文楷体" w:hAnsi="华文楷体" w:hint="eastAsia"/>
          <w:szCs w:val="21"/>
        </w:rPr>
        <w:t>为1</w:t>
      </w:r>
      <w:r w:rsidR="002A590B">
        <w:rPr>
          <w:rFonts w:ascii="华文楷体" w:eastAsia="华文楷体" w:hAnsi="华文楷体"/>
          <w:szCs w:val="21"/>
        </w:rPr>
        <w:t>61756</w:t>
      </w:r>
      <w:r w:rsidR="008A4D81">
        <w:rPr>
          <w:rFonts w:ascii="华文楷体" w:eastAsia="华文楷体" w:hAnsi="华文楷体" w:hint="eastAsia"/>
          <w:szCs w:val="21"/>
        </w:rPr>
        <w:t>万元，</w:t>
      </w:r>
      <w:r>
        <w:rPr>
          <w:rFonts w:ascii="华文楷体" w:eastAsia="华文楷体" w:hAnsi="华文楷体" w:hint="eastAsia"/>
          <w:szCs w:val="21"/>
        </w:rPr>
        <w:t>同比</w:t>
      </w:r>
      <w:r w:rsidR="001F73B7">
        <w:rPr>
          <w:rFonts w:ascii="华文楷体" w:eastAsia="华文楷体" w:hAnsi="华文楷体" w:hint="eastAsia"/>
          <w:szCs w:val="21"/>
        </w:rPr>
        <w:t>下</w:t>
      </w:r>
      <w:r w:rsidR="008001E1">
        <w:rPr>
          <w:rFonts w:ascii="华文楷体" w:eastAsia="华文楷体" w:hAnsi="华文楷体" w:hint="eastAsia"/>
          <w:szCs w:val="21"/>
        </w:rPr>
        <w:t>降</w:t>
      </w:r>
      <w:r w:rsidR="002A590B">
        <w:rPr>
          <w:rFonts w:ascii="华文楷体" w:eastAsia="华文楷体" w:hAnsi="华文楷体"/>
          <w:szCs w:val="21"/>
        </w:rPr>
        <w:t>18.8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 w:hint="eastAsia"/>
          <w:szCs w:val="21"/>
        </w:rPr>
        <w:t>，</w:t>
      </w:r>
      <w:r w:rsidRPr="0060528B">
        <w:rPr>
          <w:rFonts w:ascii="华文楷体" w:eastAsia="华文楷体" w:hAnsi="华文楷体"/>
          <w:szCs w:val="21"/>
        </w:rPr>
        <w:t>增速位列全州</w:t>
      </w:r>
      <w:r>
        <w:rPr>
          <w:rFonts w:ascii="华文楷体" w:eastAsia="华文楷体" w:hAnsi="华文楷体" w:hint="eastAsia"/>
          <w:szCs w:val="21"/>
        </w:rPr>
        <w:t>9县市区</w:t>
      </w:r>
      <w:r w:rsidRPr="0060528B">
        <w:rPr>
          <w:rFonts w:ascii="华文楷体" w:eastAsia="华文楷体" w:hAnsi="华文楷体"/>
          <w:szCs w:val="21"/>
        </w:rPr>
        <w:t>第</w:t>
      </w:r>
      <w:r w:rsidR="008A4D81">
        <w:rPr>
          <w:rFonts w:ascii="华文楷体" w:eastAsia="华文楷体" w:hAnsi="华文楷体"/>
          <w:szCs w:val="21"/>
        </w:rPr>
        <w:t>7</w:t>
      </w:r>
      <w:r w:rsidRPr="0060528B">
        <w:rPr>
          <w:rFonts w:ascii="华文楷体" w:eastAsia="华文楷体" w:hAnsi="华文楷体" w:hint="eastAsia"/>
          <w:szCs w:val="21"/>
        </w:rPr>
        <w:t>位</w:t>
      </w:r>
      <w:r w:rsidRPr="0060528B">
        <w:rPr>
          <w:rFonts w:ascii="华文楷体" w:eastAsia="华文楷体" w:hAnsi="华文楷体"/>
          <w:szCs w:val="21"/>
        </w:rPr>
        <w:t>。</w:t>
      </w:r>
    </w:p>
    <w:p w:rsidR="007B5A62" w:rsidRPr="0060528B" w:rsidRDefault="007B5A62" w:rsidP="008001E1">
      <w:pPr>
        <w:widowControl/>
        <w:topLinePunct/>
        <w:adjustRightInd w:val="0"/>
        <w:ind w:firstLineChars="150" w:firstLine="315"/>
        <w:mirrorIndents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消费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635E92">
        <w:rPr>
          <w:rFonts w:ascii="宋体" w:eastAsia="宋体" w:hAnsi="宋体" w:hint="eastAsia"/>
          <w:szCs w:val="21"/>
        </w:rPr>
        <w:t>1-8</w:t>
      </w:r>
      <w:r w:rsidRPr="0060528B">
        <w:rPr>
          <w:rFonts w:ascii="华文楷体" w:eastAsia="华文楷体" w:hAnsi="华文楷体" w:hint="eastAsia"/>
          <w:szCs w:val="21"/>
        </w:rPr>
        <w:t>月社会</w:t>
      </w:r>
      <w:r w:rsidRPr="0060528B">
        <w:rPr>
          <w:rFonts w:ascii="华文楷体" w:eastAsia="华文楷体" w:hAnsi="华文楷体"/>
          <w:szCs w:val="21"/>
        </w:rPr>
        <w:t>消费品零售总额为</w:t>
      </w:r>
      <w:r w:rsidR="007470AE">
        <w:rPr>
          <w:rFonts w:ascii="华文楷体" w:eastAsia="华文楷体" w:hAnsi="华文楷体"/>
          <w:szCs w:val="21"/>
        </w:rPr>
        <w:t>112384.1</w:t>
      </w:r>
      <w:r w:rsidR="008001E1">
        <w:rPr>
          <w:rFonts w:ascii="华文楷体" w:eastAsia="华文楷体" w:hAnsi="华文楷体" w:hint="eastAsia"/>
          <w:szCs w:val="21"/>
        </w:rPr>
        <w:t>万</w:t>
      </w:r>
      <w:r w:rsidRPr="0060528B">
        <w:rPr>
          <w:rFonts w:ascii="华文楷体" w:eastAsia="华文楷体" w:hAnsi="华文楷体" w:hint="eastAsia"/>
          <w:szCs w:val="21"/>
        </w:rPr>
        <w:t>元</w:t>
      </w:r>
      <w:r w:rsidRPr="0060528B">
        <w:rPr>
          <w:rFonts w:ascii="华文楷体" w:eastAsia="华文楷体" w:hAnsi="华文楷体"/>
          <w:szCs w:val="21"/>
        </w:rPr>
        <w:t>，</w:t>
      </w:r>
      <w:r>
        <w:rPr>
          <w:rFonts w:ascii="华文楷体" w:eastAsia="华文楷体" w:hAnsi="华文楷体" w:hint="eastAsia"/>
          <w:szCs w:val="21"/>
        </w:rPr>
        <w:t>同</w:t>
      </w:r>
      <w:r w:rsidRPr="0060528B">
        <w:rPr>
          <w:rFonts w:ascii="华文楷体" w:eastAsia="华文楷体" w:hAnsi="华文楷体"/>
          <w:szCs w:val="21"/>
        </w:rPr>
        <w:t>比增</w:t>
      </w:r>
      <w:r>
        <w:rPr>
          <w:rFonts w:ascii="华文楷体" w:eastAsia="华文楷体" w:hAnsi="华文楷体" w:hint="eastAsia"/>
          <w:szCs w:val="21"/>
        </w:rPr>
        <w:t>长</w:t>
      </w:r>
      <w:r w:rsidR="00C500DA">
        <w:rPr>
          <w:rFonts w:ascii="宋体" w:eastAsia="宋体" w:hAnsi="宋体"/>
          <w:szCs w:val="21"/>
        </w:rPr>
        <w:t>8.</w:t>
      </w:r>
      <w:r w:rsidR="007470AE">
        <w:rPr>
          <w:rFonts w:ascii="宋体" w:eastAsia="宋体" w:hAnsi="宋体"/>
          <w:szCs w:val="21"/>
        </w:rPr>
        <w:t>6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 w:hint="eastAsia"/>
          <w:szCs w:val="21"/>
        </w:rPr>
        <w:t>，增速</w:t>
      </w:r>
      <w:r w:rsidRPr="0060528B">
        <w:rPr>
          <w:rFonts w:ascii="华文楷体" w:eastAsia="华文楷体" w:hAnsi="华文楷体"/>
          <w:szCs w:val="21"/>
        </w:rPr>
        <w:t>位列全州</w:t>
      </w:r>
      <w:r>
        <w:rPr>
          <w:rFonts w:ascii="华文楷体" w:eastAsia="华文楷体" w:hAnsi="华文楷体" w:hint="eastAsia"/>
          <w:szCs w:val="21"/>
        </w:rPr>
        <w:t>8县市</w:t>
      </w:r>
      <w:r w:rsidRPr="0060528B">
        <w:rPr>
          <w:rFonts w:ascii="华文楷体" w:eastAsia="华文楷体" w:hAnsi="华文楷体"/>
          <w:szCs w:val="21"/>
        </w:rPr>
        <w:t>第</w:t>
      </w:r>
      <w:r w:rsidR="00C500DA">
        <w:rPr>
          <w:rFonts w:ascii="华文楷体" w:eastAsia="华文楷体" w:hAnsi="华文楷体"/>
          <w:szCs w:val="21"/>
        </w:rPr>
        <w:t>8</w:t>
      </w:r>
      <w:r w:rsidRPr="0060528B">
        <w:rPr>
          <w:rFonts w:ascii="华文楷体" w:eastAsia="华文楷体" w:hAnsi="华文楷体" w:hint="eastAsia"/>
          <w:szCs w:val="21"/>
        </w:rPr>
        <w:t>位。</w:t>
      </w:r>
    </w:p>
    <w:p w:rsidR="007B5A62" w:rsidRPr="0060528B" w:rsidRDefault="007B5A62" w:rsidP="008001E1">
      <w:pPr>
        <w:widowControl/>
        <w:topLinePunct/>
        <w:adjustRightInd w:val="0"/>
        <w:ind w:firstLineChars="150" w:firstLine="315"/>
        <w:mirrorIndents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财政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635E92">
        <w:rPr>
          <w:rFonts w:ascii="宋体" w:eastAsia="宋体" w:hAnsi="宋体" w:hint="eastAsia"/>
          <w:szCs w:val="21"/>
        </w:rPr>
        <w:t>1-8</w:t>
      </w:r>
      <w:r w:rsidRPr="0060528B">
        <w:rPr>
          <w:rFonts w:ascii="华文楷体" w:eastAsia="华文楷体" w:hAnsi="华文楷体" w:hint="eastAsia"/>
          <w:szCs w:val="21"/>
        </w:rPr>
        <w:t>月财政</w:t>
      </w:r>
      <w:r w:rsidRPr="0060528B">
        <w:rPr>
          <w:rFonts w:ascii="华文楷体" w:eastAsia="华文楷体" w:hAnsi="华文楷体"/>
          <w:szCs w:val="21"/>
        </w:rPr>
        <w:t>总收入为</w:t>
      </w:r>
      <w:r w:rsidR="001522F2">
        <w:rPr>
          <w:rFonts w:ascii="华文楷体" w:eastAsia="华文楷体" w:hAnsi="华文楷体"/>
          <w:szCs w:val="21"/>
        </w:rPr>
        <w:t>40574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</w:t>
      </w:r>
      <w:r>
        <w:rPr>
          <w:rFonts w:ascii="华文楷体" w:eastAsia="华文楷体" w:hAnsi="华文楷体" w:hint="eastAsia"/>
          <w:szCs w:val="21"/>
        </w:rPr>
        <w:t>同比下降</w:t>
      </w:r>
      <w:r w:rsidR="001522F2">
        <w:rPr>
          <w:rFonts w:ascii="华文楷体" w:eastAsia="华文楷体" w:hAnsi="华文楷体"/>
          <w:szCs w:val="21"/>
        </w:rPr>
        <w:t>19.8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/>
          <w:szCs w:val="21"/>
        </w:rPr>
        <w:t>，增速位列全州</w:t>
      </w:r>
      <w:r>
        <w:rPr>
          <w:rFonts w:ascii="华文楷体" w:eastAsia="华文楷体" w:hAnsi="华文楷体" w:hint="eastAsia"/>
          <w:szCs w:val="21"/>
        </w:rPr>
        <w:t>9县市区</w:t>
      </w:r>
      <w:r w:rsidRPr="0060528B">
        <w:rPr>
          <w:rFonts w:ascii="华文楷体" w:eastAsia="华文楷体" w:hAnsi="华文楷体"/>
          <w:szCs w:val="21"/>
        </w:rPr>
        <w:t>第</w:t>
      </w:r>
      <w:r w:rsidR="005414FA">
        <w:rPr>
          <w:rFonts w:ascii="华文楷体" w:eastAsia="华文楷体" w:hAnsi="华文楷体"/>
          <w:szCs w:val="21"/>
        </w:rPr>
        <w:t>8</w:t>
      </w:r>
      <w:r w:rsidRPr="0060528B">
        <w:rPr>
          <w:rFonts w:ascii="华文楷体" w:eastAsia="华文楷体" w:hAnsi="华文楷体" w:hint="eastAsia"/>
          <w:szCs w:val="21"/>
        </w:rPr>
        <w:t>位</w:t>
      </w:r>
      <w:r w:rsidRPr="0060528B">
        <w:rPr>
          <w:rFonts w:ascii="华文楷体" w:eastAsia="华文楷体" w:hAnsi="华文楷体"/>
          <w:szCs w:val="21"/>
        </w:rPr>
        <w:t>；财政总支出为</w:t>
      </w:r>
      <w:r w:rsidR="001522F2">
        <w:rPr>
          <w:rFonts w:ascii="华文楷体" w:eastAsia="华文楷体" w:hAnsi="华文楷体"/>
          <w:szCs w:val="21"/>
        </w:rPr>
        <w:t>204340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</w:t>
      </w:r>
      <w:r>
        <w:rPr>
          <w:rFonts w:ascii="华文楷体" w:eastAsia="华文楷体" w:hAnsi="华文楷体" w:hint="eastAsia"/>
          <w:szCs w:val="21"/>
        </w:rPr>
        <w:t>同</w:t>
      </w:r>
      <w:r w:rsidRPr="0060528B">
        <w:rPr>
          <w:rFonts w:ascii="华文楷体" w:eastAsia="华文楷体" w:hAnsi="华文楷体"/>
          <w:szCs w:val="21"/>
        </w:rPr>
        <w:t>比增</w:t>
      </w:r>
      <w:r>
        <w:rPr>
          <w:rFonts w:ascii="华文楷体" w:eastAsia="华文楷体" w:hAnsi="华文楷体" w:hint="eastAsia"/>
          <w:szCs w:val="21"/>
        </w:rPr>
        <w:t>长</w:t>
      </w:r>
      <w:r w:rsidR="00D902BE">
        <w:rPr>
          <w:rFonts w:ascii="华文楷体" w:eastAsia="华文楷体" w:hAnsi="华文楷体"/>
          <w:szCs w:val="21"/>
        </w:rPr>
        <w:t>2</w:t>
      </w:r>
      <w:r w:rsidR="001522F2">
        <w:rPr>
          <w:rFonts w:ascii="华文楷体" w:eastAsia="华文楷体" w:hAnsi="华文楷体"/>
          <w:szCs w:val="21"/>
        </w:rPr>
        <w:t>2</w:t>
      </w:r>
      <w:r w:rsidR="005B37FE">
        <w:rPr>
          <w:rFonts w:ascii="华文楷体" w:eastAsia="华文楷体" w:hAnsi="华文楷体"/>
          <w:szCs w:val="21"/>
        </w:rPr>
        <w:t>.</w:t>
      </w:r>
      <w:r w:rsidR="004D229E">
        <w:rPr>
          <w:rFonts w:ascii="华文楷体" w:eastAsia="华文楷体" w:hAnsi="华文楷体"/>
          <w:szCs w:val="21"/>
        </w:rPr>
        <w:t>7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/>
          <w:szCs w:val="21"/>
        </w:rPr>
        <w:t>，增速位列全州</w:t>
      </w:r>
      <w:r>
        <w:rPr>
          <w:rFonts w:ascii="华文楷体" w:eastAsia="华文楷体" w:hAnsi="华文楷体" w:hint="eastAsia"/>
          <w:szCs w:val="21"/>
        </w:rPr>
        <w:t>9县市区</w:t>
      </w:r>
      <w:r w:rsidRPr="0060528B">
        <w:rPr>
          <w:rFonts w:ascii="华文楷体" w:eastAsia="华文楷体" w:hAnsi="华文楷体"/>
          <w:szCs w:val="21"/>
        </w:rPr>
        <w:t>第</w:t>
      </w:r>
      <w:r w:rsidR="001522F2">
        <w:rPr>
          <w:rFonts w:ascii="华文楷体" w:eastAsia="华文楷体" w:hAnsi="华文楷体"/>
          <w:szCs w:val="21"/>
        </w:rPr>
        <w:t>1</w:t>
      </w:r>
      <w:r w:rsidRPr="0060528B">
        <w:rPr>
          <w:rFonts w:ascii="华文楷体" w:eastAsia="华文楷体" w:hAnsi="华文楷体" w:hint="eastAsia"/>
          <w:szCs w:val="21"/>
        </w:rPr>
        <w:t>位。</w:t>
      </w:r>
    </w:p>
    <w:p w:rsidR="007B5A62" w:rsidRDefault="007B5A62" w:rsidP="008001E1">
      <w:pPr>
        <w:widowControl/>
        <w:topLinePunct/>
        <w:adjustRightInd w:val="0"/>
        <w:ind w:firstLineChars="150" w:firstLine="315"/>
        <w:mirrorIndents/>
        <w:jc w:val="left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居民收入</w:t>
      </w:r>
      <w:r>
        <w:rPr>
          <w:rFonts w:ascii="华文楷体" w:eastAsia="华文楷体" w:hAnsi="华文楷体"/>
          <w:b/>
          <w:szCs w:val="21"/>
        </w:rPr>
        <w:t>：</w:t>
      </w:r>
      <w:r w:rsidR="00C818D1" w:rsidRPr="00C27F68">
        <w:rPr>
          <w:rFonts w:ascii="华文楷体" w:eastAsia="华文楷体" w:hAnsi="华文楷体" w:hint="eastAsia"/>
          <w:bCs/>
          <w:szCs w:val="21"/>
        </w:rPr>
        <w:t>1</w:t>
      </w:r>
      <w:r w:rsidR="00C818D1" w:rsidRPr="00C27F68">
        <w:rPr>
          <w:rFonts w:ascii="华文楷体" w:eastAsia="华文楷体" w:hAnsi="华文楷体"/>
          <w:bCs/>
          <w:szCs w:val="21"/>
        </w:rPr>
        <w:t>-6</w:t>
      </w:r>
      <w:r w:rsidR="00C818D1" w:rsidRPr="00C27F68">
        <w:rPr>
          <w:rFonts w:ascii="华文楷体" w:eastAsia="华文楷体" w:hAnsi="华文楷体" w:hint="eastAsia"/>
          <w:bCs/>
          <w:szCs w:val="21"/>
        </w:rPr>
        <w:t>月</w:t>
      </w:r>
      <w:r w:rsidR="00C818D1">
        <w:rPr>
          <w:rFonts w:ascii="华文楷体" w:eastAsia="华文楷体" w:hAnsi="华文楷体" w:hint="eastAsia"/>
          <w:szCs w:val="21"/>
        </w:rPr>
        <w:t>居民人均</w:t>
      </w:r>
      <w:r w:rsidR="00C818D1">
        <w:rPr>
          <w:rFonts w:ascii="华文楷体" w:eastAsia="华文楷体" w:hAnsi="华文楷体"/>
          <w:szCs w:val="21"/>
        </w:rPr>
        <w:t>可支配收入为8148</w:t>
      </w:r>
      <w:r w:rsidR="00C818D1">
        <w:rPr>
          <w:rFonts w:ascii="华文楷体" w:eastAsia="华文楷体" w:hAnsi="华文楷体" w:hint="eastAsia"/>
          <w:szCs w:val="21"/>
        </w:rPr>
        <w:t>元，同比增长</w:t>
      </w:r>
      <w:r w:rsidR="00C818D1">
        <w:rPr>
          <w:rFonts w:ascii="华文楷体" w:eastAsia="华文楷体" w:hAnsi="华文楷体"/>
          <w:szCs w:val="21"/>
        </w:rPr>
        <w:t>10.6%。</w:t>
      </w:r>
      <w:r w:rsidR="00C818D1">
        <w:rPr>
          <w:rFonts w:ascii="华文楷体" w:eastAsia="华文楷体" w:hAnsi="华文楷体" w:hint="eastAsia"/>
          <w:szCs w:val="21"/>
        </w:rPr>
        <w:t>城镇</w:t>
      </w:r>
      <w:r w:rsidR="00C818D1">
        <w:rPr>
          <w:rFonts w:ascii="华文楷体" w:eastAsia="华文楷体" w:hAnsi="华文楷体"/>
          <w:szCs w:val="21"/>
        </w:rPr>
        <w:t>居民人均可支配收入为13623</w:t>
      </w:r>
      <w:r w:rsidR="00C818D1">
        <w:rPr>
          <w:rFonts w:ascii="华文楷体" w:eastAsia="华文楷体" w:hAnsi="华文楷体" w:hint="eastAsia"/>
          <w:szCs w:val="21"/>
        </w:rPr>
        <w:t>元</w:t>
      </w:r>
      <w:r w:rsidR="00C818D1">
        <w:rPr>
          <w:rFonts w:ascii="华文楷体" w:eastAsia="华文楷体" w:hAnsi="华文楷体"/>
          <w:szCs w:val="21"/>
        </w:rPr>
        <w:t>，</w:t>
      </w:r>
      <w:r w:rsidR="00C818D1">
        <w:rPr>
          <w:rFonts w:ascii="华文楷体" w:eastAsia="华文楷体" w:hAnsi="华文楷体" w:hint="eastAsia"/>
          <w:szCs w:val="21"/>
        </w:rPr>
        <w:t>同比增长8.</w:t>
      </w:r>
      <w:r w:rsidR="00C818D1">
        <w:rPr>
          <w:rFonts w:ascii="华文楷体" w:eastAsia="华文楷体" w:hAnsi="华文楷体"/>
          <w:szCs w:val="21"/>
        </w:rPr>
        <w:t>6%；农村居民人均可支配收入为4761</w:t>
      </w:r>
      <w:r w:rsidR="00C818D1">
        <w:rPr>
          <w:rFonts w:ascii="华文楷体" w:eastAsia="华文楷体" w:hAnsi="华文楷体" w:hint="eastAsia"/>
          <w:szCs w:val="21"/>
        </w:rPr>
        <w:t>元，同比增长</w:t>
      </w:r>
      <w:r w:rsidR="00C818D1">
        <w:rPr>
          <w:rFonts w:ascii="华文楷体" w:eastAsia="华文楷体" w:hAnsi="华文楷体"/>
          <w:szCs w:val="21"/>
        </w:rPr>
        <w:t>9.9%。</w:t>
      </w:r>
    </w:p>
    <w:p w:rsidR="007B5A62" w:rsidRPr="0060528B" w:rsidRDefault="007B5A62" w:rsidP="008001E1">
      <w:pPr>
        <w:widowControl/>
        <w:topLinePunct/>
        <w:adjustRightInd w:val="0"/>
        <w:ind w:firstLineChars="150" w:firstLine="315"/>
        <w:mirrorIndents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金融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635E92">
        <w:rPr>
          <w:rFonts w:ascii="宋体" w:eastAsia="宋体" w:hAnsi="宋体" w:hint="eastAsia"/>
          <w:szCs w:val="21"/>
        </w:rPr>
        <w:t>1-8</w:t>
      </w:r>
      <w:r w:rsidRPr="0060528B">
        <w:rPr>
          <w:rFonts w:ascii="华文楷体" w:eastAsia="华文楷体" w:hAnsi="华文楷体" w:hint="eastAsia"/>
          <w:szCs w:val="21"/>
        </w:rPr>
        <w:t>月金融机构</w:t>
      </w:r>
      <w:r w:rsidRPr="0060528B">
        <w:rPr>
          <w:rFonts w:ascii="华文楷体" w:eastAsia="华文楷体" w:hAnsi="华文楷体"/>
          <w:szCs w:val="21"/>
        </w:rPr>
        <w:t>本外币</w:t>
      </w:r>
      <w:r>
        <w:rPr>
          <w:rFonts w:ascii="华文楷体" w:eastAsia="华文楷体" w:hAnsi="华文楷体" w:hint="eastAsia"/>
          <w:szCs w:val="21"/>
        </w:rPr>
        <w:t>各项</w:t>
      </w:r>
      <w:r w:rsidRPr="0060528B">
        <w:rPr>
          <w:rFonts w:ascii="华文楷体" w:eastAsia="华文楷体" w:hAnsi="华文楷体"/>
          <w:szCs w:val="21"/>
        </w:rPr>
        <w:t>存款余额为</w:t>
      </w:r>
      <w:r w:rsidRPr="00066C0F">
        <w:rPr>
          <w:rFonts w:ascii="宋体" w:eastAsia="宋体" w:hAnsi="宋体" w:hint="eastAsia"/>
          <w:szCs w:val="21"/>
        </w:rPr>
        <w:t>1</w:t>
      </w:r>
      <w:r w:rsidR="000141D0">
        <w:rPr>
          <w:rFonts w:ascii="宋体" w:eastAsia="宋体" w:hAnsi="宋体"/>
          <w:szCs w:val="21"/>
        </w:rPr>
        <w:t>1</w:t>
      </w:r>
      <w:r w:rsidR="00A02A8A">
        <w:rPr>
          <w:rFonts w:ascii="宋体" w:eastAsia="宋体" w:hAnsi="宋体"/>
          <w:szCs w:val="21"/>
        </w:rPr>
        <w:t>4.4</w:t>
      </w:r>
      <w:r w:rsidRPr="00583F8C">
        <w:rPr>
          <w:rFonts w:ascii="华文楷体" w:eastAsia="华文楷体" w:hAnsi="华文楷体" w:hint="eastAsia"/>
          <w:szCs w:val="21"/>
        </w:rPr>
        <w:t>亿</w:t>
      </w:r>
      <w:r w:rsidRPr="0060528B">
        <w:rPr>
          <w:rFonts w:ascii="华文楷体" w:eastAsia="华文楷体" w:hAnsi="华文楷体" w:hint="eastAsia"/>
          <w:szCs w:val="21"/>
        </w:rPr>
        <w:t>元</w:t>
      </w:r>
      <w:r w:rsidRPr="0060528B">
        <w:rPr>
          <w:rFonts w:ascii="华文楷体" w:eastAsia="华文楷体" w:hAnsi="华文楷体"/>
          <w:szCs w:val="21"/>
        </w:rPr>
        <w:t>，</w:t>
      </w:r>
      <w:r>
        <w:rPr>
          <w:rFonts w:ascii="华文楷体" w:eastAsia="华文楷体" w:hAnsi="华文楷体" w:hint="eastAsia"/>
          <w:szCs w:val="21"/>
        </w:rPr>
        <w:t>同比</w:t>
      </w:r>
      <w:r w:rsidR="009B5661">
        <w:rPr>
          <w:rFonts w:ascii="华文楷体" w:eastAsia="华文楷体" w:hAnsi="华文楷体" w:hint="eastAsia"/>
          <w:szCs w:val="21"/>
        </w:rPr>
        <w:t>下降</w:t>
      </w:r>
      <w:r w:rsidR="00A02A8A">
        <w:rPr>
          <w:rFonts w:ascii="华文楷体" w:eastAsia="华文楷体" w:hAnsi="华文楷体"/>
          <w:szCs w:val="21"/>
        </w:rPr>
        <w:t>1.0</w:t>
      </w:r>
      <w:r w:rsidRPr="0060528B">
        <w:rPr>
          <w:rFonts w:ascii="华文楷体" w:eastAsia="华文楷体" w:hAnsi="华文楷体"/>
          <w:szCs w:val="21"/>
        </w:rPr>
        <w:t>%，增速位列全州</w:t>
      </w:r>
      <w:r>
        <w:rPr>
          <w:rFonts w:ascii="华文楷体" w:eastAsia="华文楷体" w:hAnsi="华文楷体" w:hint="eastAsia"/>
          <w:szCs w:val="21"/>
        </w:rPr>
        <w:t>8县市</w:t>
      </w:r>
      <w:r w:rsidRPr="0060528B">
        <w:rPr>
          <w:rFonts w:ascii="华文楷体" w:eastAsia="华文楷体" w:hAnsi="华文楷体"/>
          <w:szCs w:val="21"/>
        </w:rPr>
        <w:t>第</w:t>
      </w:r>
      <w:r w:rsidR="009B5661">
        <w:rPr>
          <w:rFonts w:ascii="华文楷体" w:eastAsia="华文楷体" w:hAnsi="华文楷体"/>
          <w:szCs w:val="21"/>
        </w:rPr>
        <w:t>8</w:t>
      </w:r>
      <w:r w:rsidRPr="0060528B">
        <w:rPr>
          <w:rFonts w:ascii="华文楷体" w:eastAsia="华文楷体" w:hAnsi="华文楷体" w:hint="eastAsia"/>
          <w:szCs w:val="21"/>
        </w:rPr>
        <w:t>位；金融机构</w:t>
      </w:r>
      <w:r w:rsidRPr="0060528B">
        <w:rPr>
          <w:rFonts w:ascii="华文楷体" w:eastAsia="华文楷体" w:hAnsi="华文楷体"/>
          <w:szCs w:val="21"/>
        </w:rPr>
        <w:t>本外币</w:t>
      </w:r>
      <w:r>
        <w:rPr>
          <w:rFonts w:ascii="华文楷体" w:eastAsia="华文楷体" w:hAnsi="华文楷体" w:hint="eastAsia"/>
          <w:szCs w:val="21"/>
        </w:rPr>
        <w:t>各项</w:t>
      </w:r>
      <w:r w:rsidRPr="0060528B">
        <w:rPr>
          <w:rFonts w:ascii="华文楷体" w:eastAsia="华文楷体" w:hAnsi="华文楷体" w:hint="eastAsia"/>
          <w:szCs w:val="21"/>
        </w:rPr>
        <w:t>贷</w:t>
      </w:r>
      <w:r w:rsidRPr="0060528B">
        <w:rPr>
          <w:rFonts w:ascii="华文楷体" w:eastAsia="华文楷体" w:hAnsi="华文楷体"/>
          <w:szCs w:val="21"/>
        </w:rPr>
        <w:t>款余额为</w:t>
      </w:r>
      <w:r w:rsidR="00D902BE">
        <w:rPr>
          <w:rFonts w:ascii="华文楷体" w:eastAsia="华文楷体" w:hAnsi="华文楷体"/>
          <w:szCs w:val="21"/>
        </w:rPr>
        <w:t>8</w:t>
      </w:r>
      <w:r w:rsidR="00FE3635">
        <w:rPr>
          <w:rFonts w:ascii="华文楷体" w:eastAsia="华文楷体" w:hAnsi="华文楷体"/>
          <w:szCs w:val="21"/>
        </w:rPr>
        <w:t>3.</w:t>
      </w:r>
      <w:r w:rsidR="00A02A8A">
        <w:rPr>
          <w:rFonts w:ascii="华文楷体" w:eastAsia="华文楷体" w:hAnsi="华文楷体"/>
          <w:szCs w:val="21"/>
        </w:rPr>
        <w:t>4</w:t>
      </w:r>
      <w:r w:rsidRPr="0060528B">
        <w:rPr>
          <w:rFonts w:ascii="华文楷体" w:eastAsia="华文楷体" w:hAnsi="华文楷体" w:hint="eastAsia"/>
          <w:szCs w:val="21"/>
        </w:rPr>
        <w:t>亿元</w:t>
      </w:r>
      <w:r w:rsidRPr="0060528B">
        <w:rPr>
          <w:rFonts w:ascii="华文楷体" w:eastAsia="华文楷体" w:hAnsi="华文楷体"/>
          <w:szCs w:val="21"/>
        </w:rPr>
        <w:t>，</w:t>
      </w:r>
      <w:r>
        <w:rPr>
          <w:rFonts w:ascii="华文楷体" w:eastAsia="华文楷体" w:hAnsi="华文楷体" w:hint="eastAsia"/>
          <w:szCs w:val="21"/>
        </w:rPr>
        <w:t>同比增长</w:t>
      </w:r>
      <w:r w:rsidR="00A02A8A">
        <w:rPr>
          <w:rFonts w:ascii="华文楷体" w:eastAsia="华文楷体" w:hAnsi="华文楷体"/>
          <w:szCs w:val="21"/>
        </w:rPr>
        <w:t>4.2</w:t>
      </w:r>
      <w:r w:rsidRPr="00066C0F">
        <w:rPr>
          <w:rFonts w:ascii="宋体" w:eastAsia="宋体" w:hAnsi="宋体"/>
          <w:szCs w:val="21"/>
        </w:rPr>
        <w:t>%</w:t>
      </w:r>
      <w:r>
        <w:rPr>
          <w:rFonts w:ascii="华文楷体" w:eastAsia="华文楷体" w:hAnsi="华文楷体" w:hint="eastAsia"/>
          <w:szCs w:val="21"/>
        </w:rPr>
        <w:t>，</w:t>
      </w:r>
      <w:r w:rsidRPr="0060528B">
        <w:rPr>
          <w:rFonts w:ascii="华文楷体" w:eastAsia="华文楷体" w:hAnsi="华文楷体"/>
          <w:szCs w:val="21"/>
        </w:rPr>
        <w:t>增速位列全州</w:t>
      </w:r>
      <w:r>
        <w:rPr>
          <w:rFonts w:ascii="华文楷体" w:eastAsia="华文楷体" w:hAnsi="华文楷体" w:hint="eastAsia"/>
          <w:szCs w:val="21"/>
        </w:rPr>
        <w:t>8县市</w:t>
      </w:r>
      <w:r w:rsidRPr="0060528B">
        <w:rPr>
          <w:rFonts w:ascii="华文楷体" w:eastAsia="华文楷体" w:hAnsi="华文楷体"/>
          <w:szCs w:val="21"/>
        </w:rPr>
        <w:t>第</w:t>
      </w:r>
      <w:r w:rsidR="005414FA">
        <w:rPr>
          <w:rFonts w:ascii="华文楷体" w:eastAsia="华文楷体" w:hAnsi="华文楷体"/>
          <w:szCs w:val="21"/>
        </w:rPr>
        <w:t>7</w:t>
      </w:r>
      <w:r w:rsidRPr="0060528B">
        <w:rPr>
          <w:rFonts w:ascii="华文楷体" w:eastAsia="华文楷体" w:hAnsi="华文楷体" w:hint="eastAsia"/>
          <w:szCs w:val="21"/>
        </w:rPr>
        <w:t>位。</w:t>
      </w:r>
    </w:p>
    <w:p w:rsidR="001F34DB" w:rsidRDefault="001F34DB" w:rsidP="008001E1">
      <w:pPr>
        <w:widowControl/>
        <w:adjustRightInd w:val="0"/>
        <w:mirrorIndents/>
        <w:jc w:val="center"/>
        <w:rPr>
          <w:rFonts w:ascii="华文楷体" w:eastAsia="华文楷体" w:hAnsi="华文楷体"/>
          <w:b/>
          <w:szCs w:val="21"/>
        </w:rPr>
      </w:pPr>
    </w:p>
    <w:p w:rsidR="001F34DB" w:rsidRDefault="001F34DB" w:rsidP="008001E1">
      <w:pPr>
        <w:widowControl/>
        <w:adjustRightInd w:val="0"/>
        <w:mirrorIndents/>
        <w:jc w:val="center"/>
        <w:rPr>
          <w:rFonts w:ascii="华文楷体" w:eastAsia="华文楷体" w:hAnsi="华文楷体"/>
          <w:b/>
          <w:szCs w:val="21"/>
        </w:rPr>
      </w:pPr>
    </w:p>
    <w:p w:rsidR="00B10CA4" w:rsidRDefault="00B10CA4" w:rsidP="008001E1">
      <w:pPr>
        <w:widowControl/>
        <w:adjustRightInd w:val="0"/>
        <w:mirrorIndents/>
        <w:jc w:val="center"/>
        <w:rPr>
          <w:rFonts w:ascii="华文楷体" w:eastAsia="华文楷体" w:hAnsi="华文楷体"/>
          <w:b/>
          <w:szCs w:val="21"/>
        </w:rPr>
      </w:pPr>
    </w:p>
    <w:p w:rsidR="0090450F" w:rsidRDefault="0090450F" w:rsidP="008001E1">
      <w:pPr>
        <w:widowControl/>
        <w:adjustRightInd w:val="0"/>
        <w:mirrorIndents/>
        <w:jc w:val="center"/>
        <w:rPr>
          <w:rFonts w:ascii="华文楷体" w:eastAsia="华文楷体" w:hAnsi="华文楷体"/>
          <w:b/>
          <w:szCs w:val="21"/>
        </w:rPr>
      </w:pPr>
    </w:p>
    <w:p w:rsidR="0090450F" w:rsidRDefault="0090450F" w:rsidP="008001E1">
      <w:pPr>
        <w:widowControl/>
        <w:adjustRightInd w:val="0"/>
        <w:mirrorIndents/>
        <w:jc w:val="center"/>
        <w:rPr>
          <w:rFonts w:ascii="华文楷体" w:eastAsia="华文楷体" w:hAnsi="华文楷体"/>
          <w:b/>
          <w:szCs w:val="21"/>
        </w:rPr>
      </w:pPr>
    </w:p>
    <w:p w:rsidR="00E70033" w:rsidRDefault="00E70033" w:rsidP="0090450F">
      <w:pPr>
        <w:widowControl/>
        <w:rPr>
          <w:rFonts w:ascii="华文楷体" w:eastAsia="华文楷体" w:hAnsi="华文楷体"/>
          <w:b/>
          <w:sz w:val="28"/>
          <w:szCs w:val="28"/>
        </w:rPr>
      </w:pPr>
    </w:p>
    <w:p w:rsidR="003F155E" w:rsidRPr="005841C9" w:rsidRDefault="003F155E" w:rsidP="003F155E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841C9">
        <w:rPr>
          <w:rFonts w:ascii="华文楷体" w:eastAsia="华文楷体" w:hAnsi="华文楷体" w:hint="eastAsia"/>
          <w:b/>
          <w:sz w:val="28"/>
          <w:szCs w:val="28"/>
        </w:rPr>
        <w:lastRenderedPageBreak/>
        <w:t>规模工业增加值</w:t>
      </w:r>
    </w:p>
    <w:tbl>
      <w:tblPr>
        <w:tblStyle w:val="af0"/>
        <w:tblW w:w="5229" w:type="dxa"/>
        <w:jc w:val="center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814"/>
        <w:gridCol w:w="992"/>
        <w:gridCol w:w="893"/>
      </w:tblGrid>
      <w:tr w:rsidR="00057B5A" w:rsidTr="008940C5">
        <w:trPr>
          <w:trHeight w:val="615"/>
          <w:jc w:val="center"/>
        </w:trPr>
        <w:tc>
          <w:tcPr>
            <w:tcW w:w="2530" w:type="dxa"/>
            <w:vMerge w:val="restart"/>
            <w:tcBorders>
              <w:top w:val="single" w:sz="12" w:space="0" w:color="auto"/>
            </w:tcBorders>
          </w:tcPr>
          <w:p w:rsidR="00057B5A" w:rsidRPr="005841C9" w:rsidRDefault="00057B5A" w:rsidP="00FF5ABC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7B5A" w:rsidRPr="00B84FA9" w:rsidRDefault="00057B5A" w:rsidP="00163CE9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绝对额（万元）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4FA9" w:rsidRDefault="00057B5A" w:rsidP="00B84FA9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累计</w:t>
            </w:r>
          </w:p>
          <w:p w:rsidR="00057B5A" w:rsidRPr="00B84FA9" w:rsidRDefault="00057B5A" w:rsidP="00B84FA9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增速（%）</w:t>
            </w:r>
          </w:p>
        </w:tc>
      </w:tr>
      <w:tr w:rsidR="00057B5A" w:rsidTr="008940C5">
        <w:trPr>
          <w:trHeight w:val="485"/>
          <w:jc w:val="center"/>
        </w:trPr>
        <w:tc>
          <w:tcPr>
            <w:tcW w:w="2530" w:type="dxa"/>
            <w:vMerge/>
            <w:tcBorders>
              <w:bottom w:val="single" w:sz="4" w:space="0" w:color="auto"/>
            </w:tcBorders>
          </w:tcPr>
          <w:p w:rsidR="00057B5A" w:rsidRPr="005841C9" w:rsidRDefault="00057B5A" w:rsidP="00FF5ABC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B5A" w:rsidRPr="005841C9" w:rsidRDefault="0022386E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 w:rsidR="00057B5A"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B5A" w:rsidRPr="005841C9" w:rsidRDefault="00057B5A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22386E"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8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7B5A" w:rsidRPr="005841C9" w:rsidRDefault="00057B5A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</w:p>
        </w:tc>
      </w:tr>
      <w:tr w:rsidR="008C093F" w:rsidTr="008940C5">
        <w:trPr>
          <w:trHeight w:val="540"/>
          <w:jc w:val="center"/>
        </w:trPr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8C093F" w:rsidRPr="00C3382A" w:rsidRDefault="006A2765" w:rsidP="008C093F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全县</w:t>
            </w:r>
            <w:r w:rsidR="008C093F" w:rsidRPr="00C3382A">
              <w:rPr>
                <w:rFonts w:ascii="华文楷体" w:eastAsia="华文楷体" w:hAnsi="华文楷体" w:hint="eastAsia"/>
                <w:sz w:val="21"/>
                <w:szCs w:val="21"/>
              </w:rPr>
              <w:t>规模工业增加值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8C093F" w:rsidRPr="00DC08D4" w:rsidRDefault="004B4D58" w:rsidP="008C093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="0022386E">
              <w:rPr>
                <w:rFonts w:ascii="宋体" w:hAnsi="宋体"/>
                <w:sz w:val="21"/>
                <w:szCs w:val="21"/>
              </w:rPr>
              <w:t>993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8C093F" w:rsidRPr="00DC08D4" w:rsidRDefault="0022386E" w:rsidP="008C093F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48961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8C093F" w:rsidRPr="004970CF" w:rsidRDefault="004B4D58" w:rsidP="007C4061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11.</w:t>
            </w:r>
            <w:r w:rsidR="0022386E"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 w:rsidR="008C093F" w:rsidTr="008940C5">
        <w:trPr>
          <w:trHeight w:val="519"/>
          <w:jc w:val="center"/>
        </w:trPr>
        <w:tc>
          <w:tcPr>
            <w:tcW w:w="2530" w:type="dxa"/>
            <w:vAlign w:val="center"/>
          </w:tcPr>
          <w:p w:rsidR="008C093F" w:rsidRPr="00630395" w:rsidRDefault="008C093F" w:rsidP="008C093F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按经济类型分：</w:t>
            </w:r>
          </w:p>
        </w:tc>
        <w:tc>
          <w:tcPr>
            <w:tcW w:w="814" w:type="dxa"/>
            <w:vAlign w:val="center"/>
          </w:tcPr>
          <w:p w:rsidR="008C093F" w:rsidRPr="004970CF" w:rsidRDefault="008C093F" w:rsidP="008C093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8C093F" w:rsidRPr="004970CF" w:rsidRDefault="008C093F" w:rsidP="008C093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C093F" w:rsidRPr="004970CF" w:rsidRDefault="008C093F" w:rsidP="007C4061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C093F" w:rsidTr="008940C5">
        <w:trPr>
          <w:trHeight w:val="540"/>
          <w:jc w:val="center"/>
        </w:trPr>
        <w:tc>
          <w:tcPr>
            <w:tcW w:w="2530" w:type="dxa"/>
            <w:vAlign w:val="center"/>
          </w:tcPr>
          <w:p w:rsidR="008C093F" w:rsidRPr="00630395" w:rsidRDefault="008C093F" w:rsidP="008C093F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国有企业</w:t>
            </w:r>
          </w:p>
        </w:tc>
        <w:tc>
          <w:tcPr>
            <w:tcW w:w="814" w:type="dxa"/>
            <w:vAlign w:val="center"/>
          </w:tcPr>
          <w:p w:rsidR="008C093F" w:rsidRPr="00DC08D4" w:rsidRDefault="0022386E" w:rsidP="008C093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1085</w:t>
            </w:r>
          </w:p>
        </w:tc>
        <w:tc>
          <w:tcPr>
            <w:tcW w:w="991" w:type="dxa"/>
            <w:vAlign w:val="center"/>
          </w:tcPr>
          <w:p w:rsidR="008C093F" w:rsidRPr="00DC08D4" w:rsidRDefault="0022386E" w:rsidP="008C093F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6624</w:t>
            </w:r>
          </w:p>
        </w:tc>
        <w:tc>
          <w:tcPr>
            <w:tcW w:w="893" w:type="dxa"/>
            <w:vAlign w:val="center"/>
          </w:tcPr>
          <w:p w:rsidR="008C093F" w:rsidRPr="009E7F8A" w:rsidRDefault="0022386E" w:rsidP="007C4061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20.6</w:t>
            </w:r>
          </w:p>
        </w:tc>
      </w:tr>
      <w:tr w:rsidR="008C093F" w:rsidTr="008940C5">
        <w:trPr>
          <w:trHeight w:val="519"/>
          <w:jc w:val="center"/>
        </w:trPr>
        <w:tc>
          <w:tcPr>
            <w:tcW w:w="2530" w:type="dxa"/>
            <w:vAlign w:val="center"/>
          </w:tcPr>
          <w:p w:rsidR="008C093F" w:rsidRPr="00630395" w:rsidRDefault="001740E7" w:rsidP="008C093F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非公有制</w:t>
            </w:r>
            <w:r w:rsidR="008C093F" w:rsidRPr="00630395">
              <w:rPr>
                <w:rFonts w:ascii="华文楷体" w:eastAsia="华文楷体" w:hAnsi="华文楷体" w:hint="eastAsia"/>
                <w:sz w:val="21"/>
                <w:szCs w:val="21"/>
              </w:rPr>
              <w:t>企业</w:t>
            </w:r>
          </w:p>
        </w:tc>
        <w:tc>
          <w:tcPr>
            <w:tcW w:w="814" w:type="dxa"/>
            <w:vAlign w:val="center"/>
          </w:tcPr>
          <w:p w:rsidR="008C093F" w:rsidRPr="00DC08D4" w:rsidRDefault="0022386E" w:rsidP="008C093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7908</w:t>
            </w:r>
          </w:p>
        </w:tc>
        <w:tc>
          <w:tcPr>
            <w:tcW w:w="991" w:type="dxa"/>
            <w:vAlign w:val="center"/>
          </w:tcPr>
          <w:p w:rsidR="008C093F" w:rsidRPr="00DC08D4" w:rsidRDefault="0022386E" w:rsidP="008C093F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42347</w:t>
            </w:r>
          </w:p>
        </w:tc>
        <w:tc>
          <w:tcPr>
            <w:tcW w:w="893" w:type="dxa"/>
            <w:vAlign w:val="center"/>
          </w:tcPr>
          <w:p w:rsidR="008C093F" w:rsidRPr="009E7F8A" w:rsidRDefault="008D643A" w:rsidP="007C4061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  <w:r w:rsidR="0022386E">
              <w:rPr>
                <w:rFonts w:ascii="宋体" w:hAnsi="宋体"/>
                <w:sz w:val="21"/>
                <w:szCs w:val="21"/>
              </w:rPr>
              <w:t>6.8</w:t>
            </w:r>
          </w:p>
        </w:tc>
      </w:tr>
      <w:tr w:rsidR="008C093F" w:rsidTr="008940C5">
        <w:trPr>
          <w:trHeight w:val="540"/>
          <w:jc w:val="center"/>
        </w:trPr>
        <w:tc>
          <w:tcPr>
            <w:tcW w:w="2530" w:type="dxa"/>
            <w:vAlign w:val="center"/>
          </w:tcPr>
          <w:p w:rsidR="008C093F" w:rsidRPr="00630395" w:rsidRDefault="008C093F" w:rsidP="008C093F">
            <w:pPr>
              <w:widowControl/>
              <w:jc w:val="left"/>
              <w:rPr>
                <w:rFonts w:ascii="黑体" w:eastAsia="黑体" w:hAnsi="黑体"/>
                <w:spacing w:val="-14"/>
                <w:w w:val="90"/>
                <w:sz w:val="15"/>
                <w:szCs w:val="15"/>
              </w:rPr>
            </w:pPr>
            <w:r w:rsidRPr="00630395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其他县市规模工业</w:t>
            </w:r>
            <w:r w:rsidR="00E629B6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：</w:t>
            </w:r>
          </w:p>
        </w:tc>
        <w:tc>
          <w:tcPr>
            <w:tcW w:w="814" w:type="dxa"/>
            <w:vAlign w:val="center"/>
          </w:tcPr>
          <w:p w:rsidR="008C093F" w:rsidRPr="004970CF" w:rsidRDefault="008C093F" w:rsidP="008C093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8C093F" w:rsidRPr="004970CF" w:rsidRDefault="008C093F" w:rsidP="008C093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C093F" w:rsidRPr="004970CF" w:rsidRDefault="008C093F" w:rsidP="007C4061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3B7A9A" w:rsidRPr="00AE6F7D" w:rsidTr="008940C5">
        <w:trPr>
          <w:trHeight w:val="519"/>
          <w:jc w:val="center"/>
        </w:trPr>
        <w:tc>
          <w:tcPr>
            <w:tcW w:w="2530" w:type="dxa"/>
            <w:vAlign w:val="center"/>
          </w:tcPr>
          <w:p w:rsidR="003B7A9A" w:rsidRPr="00630395" w:rsidRDefault="003B7A9A" w:rsidP="003B7A9A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湘西州（不含烟）</w:t>
            </w:r>
          </w:p>
        </w:tc>
        <w:tc>
          <w:tcPr>
            <w:tcW w:w="814" w:type="dxa"/>
            <w:vAlign w:val="center"/>
          </w:tcPr>
          <w:p w:rsidR="003B7A9A" w:rsidRPr="004970CF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B7A9A" w:rsidRPr="0073144B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B7A9A" w:rsidRPr="003B7A9A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3B7A9A">
              <w:rPr>
                <w:rFonts w:ascii="宋体" w:hAnsi="宋体"/>
                <w:sz w:val="21"/>
                <w:szCs w:val="21"/>
              </w:rPr>
              <w:t xml:space="preserve">3.6 </w:t>
            </w:r>
          </w:p>
        </w:tc>
      </w:tr>
      <w:tr w:rsidR="003B7A9A" w:rsidRPr="00AE6F7D" w:rsidTr="008940C5">
        <w:trPr>
          <w:trHeight w:val="540"/>
          <w:jc w:val="center"/>
        </w:trPr>
        <w:tc>
          <w:tcPr>
            <w:tcW w:w="2530" w:type="dxa"/>
            <w:vAlign w:val="center"/>
          </w:tcPr>
          <w:p w:rsidR="003B7A9A" w:rsidRPr="00630395" w:rsidRDefault="003B7A9A" w:rsidP="003B7A9A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吉首市（不含烟）</w:t>
            </w:r>
          </w:p>
        </w:tc>
        <w:tc>
          <w:tcPr>
            <w:tcW w:w="814" w:type="dxa"/>
            <w:vAlign w:val="center"/>
          </w:tcPr>
          <w:p w:rsidR="003B7A9A" w:rsidRPr="004970CF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B7A9A" w:rsidRPr="0073144B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B7A9A" w:rsidRPr="003B7A9A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3B7A9A">
              <w:rPr>
                <w:rFonts w:ascii="宋体" w:hAnsi="宋体"/>
                <w:sz w:val="21"/>
                <w:szCs w:val="21"/>
              </w:rPr>
              <w:t xml:space="preserve">0.1 </w:t>
            </w:r>
          </w:p>
        </w:tc>
      </w:tr>
      <w:tr w:rsidR="003B7A9A" w:rsidRPr="00AE6F7D" w:rsidTr="008940C5">
        <w:trPr>
          <w:trHeight w:val="519"/>
          <w:jc w:val="center"/>
        </w:trPr>
        <w:tc>
          <w:tcPr>
            <w:tcW w:w="2530" w:type="dxa"/>
            <w:vAlign w:val="center"/>
          </w:tcPr>
          <w:p w:rsidR="003B7A9A" w:rsidRPr="00630395" w:rsidRDefault="003B7A9A" w:rsidP="003B7A9A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泸溪县</w:t>
            </w:r>
          </w:p>
        </w:tc>
        <w:tc>
          <w:tcPr>
            <w:tcW w:w="814" w:type="dxa"/>
            <w:vAlign w:val="center"/>
          </w:tcPr>
          <w:p w:rsidR="003B7A9A" w:rsidRPr="004970CF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B7A9A" w:rsidRPr="0073144B" w:rsidRDefault="003B7A9A" w:rsidP="003B7A9A">
            <w:pPr>
              <w:widowControl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B7A9A" w:rsidRPr="003B7A9A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3B7A9A">
              <w:rPr>
                <w:rFonts w:ascii="宋体" w:hAnsi="宋体"/>
                <w:sz w:val="21"/>
                <w:szCs w:val="21"/>
              </w:rPr>
              <w:t xml:space="preserve">6.1 </w:t>
            </w:r>
          </w:p>
        </w:tc>
      </w:tr>
      <w:tr w:rsidR="003B7A9A" w:rsidRPr="00AE6F7D" w:rsidTr="008940C5">
        <w:trPr>
          <w:trHeight w:val="540"/>
          <w:jc w:val="center"/>
        </w:trPr>
        <w:tc>
          <w:tcPr>
            <w:tcW w:w="2530" w:type="dxa"/>
            <w:vAlign w:val="center"/>
          </w:tcPr>
          <w:p w:rsidR="003B7A9A" w:rsidRPr="00630395" w:rsidRDefault="003B7A9A" w:rsidP="003B7A9A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凤凰县</w:t>
            </w:r>
          </w:p>
        </w:tc>
        <w:tc>
          <w:tcPr>
            <w:tcW w:w="814" w:type="dxa"/>
            <w:vAlign w:val="center"/>
          </w:tcPr>
          <w:p w:rsidR="003B7A9A" w:rsidRPr="004970CF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B7A9A" w:rsidRPr="0073144B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3B7A9A" w:rsidRPr="003B7A9A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3B7A9A">
              <w:rPr>
                <w:rFonts w:ascii="宋体" w:hAnsi="宋体"/>
                <w:sz w:val="21"/>
                <w:szCs w:val="21"/>
              </w:rPr>
              <w:t xml:space="preserve">7.8 </w:t>
            </w:r>
          </w:p>
        </w:tc>
      </w:tr>
      <w:tr w:rsidR="003B7A9A" w:rsidRPr="00AE6F7D" w:rsidTr="008940C5">
        <w:trPr>
          <w:trHeight w:val="540"/>
          <w:jc w:val="center"/>
        </w:trPr>
        <w:tc>
          <w:tcPr>
            <w:tcW w:w="2530" w:type="dxa"/>
            <w:vAlign w:val="center"/>
          </w:tcPr>
          <w:p w:rsidR="003B7A9A" w:rsidRPr="00630395" w:rsidRDefault="003B7A9A" w:rsidP="003B7A9A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保靖县</w:t>
            </w:r>
          </w:p>
        </w:tc>
        <w:tc>
          <w:tcPr>
            <w:tcW w:w="814" w:type="dxa"/>
            <w:vAlign w:val="center"/>
          </w:tcPr>
          <w:p w:rsidR="003B7A9A" w:rsidRPr="004970CF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B7A9A" w:rsidRPr="0073144B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B7A9A" w:rsidRPr="003B7A9A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3B7A9A">
              <w:rPr>
                <w:rFonts w:ascii="宋体" w:hAnsi="宋体"/>
                <w:sz w:val="21"/>
                <w:szCs w:val="21"/>
              </w:rPr>
              <w:t xml:space="preserve">8.0 </w:t>
            </w:r>
          </w:p>
        </w:tc>
      </w:tr>
      <w:tr w:rsidR="003B7A9A" w:rsidRPr="00AE6F7D" w:rsidTr="008940C5">
        <w:trPr>
          <w:trHeight w:val="519"/>
          <w:jc w:val="center"/>
        </w:trPr>
        <w:tc>
          <w:tcPr>
            <w:tcW w:w="2530" w:type="dxa"/>
            <w:vAlign w:val="center"/>
          </w:tcPr>
          <w:p w:rsidR="003B7A9A" w:rsidRPr="00630395" w:rsidRDefault="003B7A9A" w:rsidP="003B7A9A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古丈县</w:t>
            </w:r>
          </w:p>
        </w:tc>
        <w:tc>
          <w:tcPr>
            <w:tcW w:w="814" w:type="dxa"/>
            <w:vAlign w:val="center"/>
          </w:tcPr>
          <w:p w:rsidR="003B7A9A" w:rsidRPr="004970CF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B7A9A" w:rsidRPr="0073144B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3B7A9A" w:rsidRPr="003B7A9A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3B7A9A">
              <w:rPr>
                <w:rFonts w:ascii="宋体" w:hAnsi="宋体"/>
                <w:sz w:val="21"/>
                <w:szCs w:val="21"/>
              </w:rPr>
              <w:t xml:space="preserve">9.2 </w:t>
            </w:r>
          </w:p>
        </w:tc>
      </w:tr>
      <w:tr w:rsidR="003B7A9A" w:rsidRPr="00AE6F7D" w:rsidTr="008940C5">
        <w:trPr>
          <w:trHeight w:val="540"/>
          <w:jc w:val="center"/>
        </w:trPr>
        <w:tc>
          <w:tcPr>
            <w:tcW w:w="2530" w:type="dxa"/>
            <w:vAlign w:val="center"/>
          </w:tcPr>
          <w:p w:rsidR="003B7A9A" w:rsidRPr="00630395" w:rsidRDefault="003B7A9A" w:rsidP="003B7A9A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永顺县</w:t>
            </w:r>
          </w:p>
        </w:tc>
        <w:tc>
          <w:tcPr>
            <w:tcW w:w="814" w:type="dxa"/>
            <w:vAlign w:val="center"/>
          </w:tcPr>
          <w:p w:rsidR="003B7A9A" w:rsidRPr="004970CF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B7A9A" w:rsidRPr="0073144B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B7A9A" w:rsidRPr="003B7A9A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3B7A9A">
              <w:rPr>
                <w:rFonts w:ascii="宋体" w:hAnsi="宋体"/>
                <w:sz w:val="21"/>
                <w:szCs w:val="21"/>
              </w:rPr>
              <w:t xml:space="preserve">2.0 </w:t>
            </w:r>
          </w:p>
        </w:tc>
      </w:tr>
      <w:tr w:rsidR="003B7A9A" w:rsidRPr="00AE6F7D" w:rsidTr="008940C5">
        <w:trPr>
          <w:trHeight w:val="519"/>
          <w:jc w:val="center"/>
        </w:trPr>
        <w:tc>
          <w:tcPr>
            <w:tcW w:w="2530" w:type="dxa"/>
            <w:vAlign w:val="center"/>
          </w:tcPr>
          <w:p w:rsidR="003B7A9A" w:rsidRPr="00630395" w:rsidRDefault="003B7A9A" w:rsidP="003B7A9A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龙山县</w:t>
            </w:r>
          </w:p>
        </w:tc>
        <w:tc>
          <w:tcPr>
            <w:tcW w:w="814" w:type="dxa"/>
            <w:vAlign w:val="center"/>
          </w:tcPr>
          <w:p w:rsidR="003B7A9A" w:rsidRPr="004970CF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B7A9A" w:rsidRPr="0073144B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B7A9A" w:rsidRPr="003B7A9A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3B7A9A">
              <w:rPr>
                <w:rFonts w:ascii="宋体" w:hAnsi="宋体"/>
                <w:sz w:val="21"/>
                <w:szCs w:val="21"/>
              </w:rPr>
              <w:t xml:space="preserve">0.3 </w:t>
            </w:r>
          </w:p>
        </w:tc>
      </w:tr>
      <w:tr w:rsidR="003B7A9A" w:rsidRPr="00AE6F7D" w:rsidTr="008940C5">
        <w:trPr>
          <w:trHeight w:val="540"/>
          <w:jc w:val="center"/>
        </w:trPr>
        <w:tc>
          <w:tcPr>
            <w:tcW w:w="2530" w:type="dxa"/>
            <w:vAlign w:val="center"/>
          </w:tcPr>
          <w:p w:rsidR="003B7A9A" w:rsidRPr="00630395" w:rsidRDefault="003B7A9A" w:rsidP="003B7A9A">
            <w:pPr>
              <w:widowControl/>
              <w:ind w:firstLineChars="100" w:firstLine="19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pacing w:val="-10"/>
                <w:sz w:val="21"/>
                <w:szCs w:val="21"/>
              </w:rPr>
              <w:t>湘西经开区（不含烟）</w:t>
            </w:r>
          </w:p>
        </w:tc>
        <w:tc>
          <w:tcPr>
            <w:tcW w:w="814" w:type="dxa"/>
            <w:vAlign w:val="center"/>
          </w:tcPr>
          <w:p w:rsidR="003B7A9A" w:rsidRPr="004970CF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B7A9A" w:rsidRPr="0073144B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B7A9A" w:rsidRPr="003B7A9A" w:rsidRDefault="003B7A9A" w:rsidP="003B7A9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3B7A9A">
              <w:rPr>
                <w:rFonts w:ascii="宋体" w:hAnsi="宋体"/>
                <w:sz w:val="21"/>
                <w:szCs w:val="21"/>
              </w:rPr>
              <w:t xml:space="preserve">-4.8 </w:t>
            </w:r>
          </w:p>
        </w:tc>
      </w:tr>
    </w:tbl>
    <w:p w:rsidR="00DF309F" w:rsidRPr="005841C9" w:rsidRDefault="00FB6826" w:rsidP="0059533E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lastRenderedPageBreak/>
        <w:t>规模</w:t>
      </w:r>
      <w:r w:rsidR="0059533E" w:rsidRPr="005841C9">
        <w:rPr>
          <w:rFonts w:ascii="华文楷体" w:eastAsia="华文楷体" w:hAnsi="华文楷体" w:hint="eastAsia"/>
          <w:b/>
          <w:sz w:val="28"/>
          <w:szCs w:val="28"/>
        </w:rPr>
        <w:t>工业</w:t>
      </w:r>
      <w:r>
        <w:rPr>
          <w:rFonts w:ascii="华文楷体" w:eastAsia="华文楷体" w:hAnsi="华文楷体" w:hint="eastAsia"/>
          <w:b/>
          <w:sz w:val="28"/>
          <w:szCs w:val="28"/>
        </w:rPr>
        <w:t>产值</w:t>
      </w:r>
      <w:r w:rsidR="0059533E" w:rsidRPr="005841C9">
        <w:rPr>
          <w:rFonts w:ascii="华文楷体" w:eastAsia="华文楷体" w:hAnsi="华文楷体" w:hint="eastAsia"/>
          <w:b/>
          <w:sz w:val="28"/>
          <w:szCs w:val="28"/>
        </w:rPr>
        <w:t>及主要产品产量</w:t>
      </w:r>
    </w:p>
    <w:tbl>
      <w:tblPr>
        <w:tblStyle w:val="af0"/>
        <w:tblW w:w="5056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911"/>
        <w:gridCol w:w="1094"/>
        <w:gridCol w:w="810"/>
      </w:tblGrid>
      <w:tr w:rsidR="006A66DC" w:rsidRPr="005841C9" w:rsidTr="0095436E">
        <w:trPr>
          <w:trHeight w:val="572"/>
        </w:trPr>
        <w:tc>
          <w:tcPr>
            <w:tcW w:w="2251" w:type="dxa"/>
            <w:vMerge w:val="restart"/>
            <w:tcBorders>
              <w:top w:val="single" w:sz="12" w:space="0" w:color="auto"/>
            </w:tcBorders>
          </w:tcPr>
          <w:p w:rsidR="0059533E" w:rsidRPr="009D0296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533E" w:rsidRPr="00B84FA9" w:rsidRDefault="000D05CF" w:rsidP="000D05CF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7AC1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累计</w:t>
            </w:r>
          </w:p>
          <w:p w:rsidR="0059533E" w:rsidRPr="00B84FA9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</w:t>
            </w:r>
            <w:r w:rsidR="00224B1E"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（%）</w:t>
            </w:r>
          </w:p>
          <w:p w:rsidR="0059533E" w:rsidRPr="00B84FA9" w:rsidRDefault="0059533E" w:rsidP="00350461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A729CD" w:rsidRPr="005841C9" w:rsidTr="0095436E">
        <w:trPr>
          <w:trHeight w:val="618"/>
        </w:trPr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59533E" w:rsidRPr="005841C9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33E" w:rsidRPr="005841C9" w:rsidRDefault="00C53750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 w:rsidR="0059533E"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33E" w:rsidRPr="005841C9" w:rsidRDefault="0059533E" w:rsidP="000B0C28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C53750"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33E" w:rsidRPr="005841C9" w:rsidRDefault="0059533E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</w:p>
        </w:tc>
      </w:tr>
      <w:tr w:rsidR="00A729CD" w:rsidRPr="005841C9" w:rsidTr="0095436E">
        <w:trPr>
          <w:trHeight w:val="812"/>
        </w:trPr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:rsidR="0059533E" w:rsidRPr="002338C0" w:rsidRDefault="000D05CF" w:rsidP="002338C0">
            <w:pPr>
              <w:widowControl/>
              <w:spacing w:line="270" w:lineRule="exac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规模</w:t>
            </w:r>
            <w:r w:rsidR="00630395" w:rsidRPr="00630395">
              <w:rPr>
                <w:rFonts w:ascii="华文楷体" w:eastAsia="华文楷体" w:hAnsi="华文楷体" w:hint="eastAsia"/>
                <w:sz w:val="21"/>
                <w:szCs w:val="21"/>
              </w:rPr>
              <w:t>工业产值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（万元）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59533E" w:rsidRPr="004970CF" w:rsidRDefault="007A775F" w:rsidP="00EF6608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31971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59533E" w:rsidRPr="004970CF" w:rsidRDefault="0095436E" w:rsidP="00EF6608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7A775F">
              <w:rPr>
                <w:rFonts w:ascii="宋体" w:hAnsi="宋体"/>
                <w:sz w:val="21"/>
                <w:szCs w:val="21"/>
              </w:rPr>
              <w:t>71056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59533E" w:rsidRPr="004970CF" w:rsidRDefault="00956377" w:rsidP="00FB7FBD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54.1</w:t>
            </w:r>
          </w:p>
        </w:tc>
      </w:tr>
      <w:tr w:rsidR="00A729CD" w:rsidRPr="005841C9" w:rsidTr="0095436E">
        <w:trPr>
          <w:trHeight w:val="778"/>
        </w:trPr>
        <w:tc>
          <w:tcPr>
            <w:tcW w:w="2251" w:type="dxa"/>
            <w:vAlign w:val="center"/>
          </w:tcPr>
          <w:p w:rsidR="0059533E" w:rsidRPr="00630395" w:rsidRDefault="0059533E" w:rsidP="002830E6">
            <w:pPr>
              <w:widowControl/>
              <w:ind w:firstLineChars="250" w:firstLine="525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国有企业</w:t>
            </w:r>
          </w:p>
        </w:tc>
        <w:tc>
          <w:tcPr>
            <w:tcW w:w="911" w:type="dxa"/>
            <w:vAlign w:val="center"/>
          </w:tcPr>
          <w:p w:rsidR="0059533E" w:rsidRPr="004970CF" w:rsidRDefault="00CE3A5C" w:rsidP="00EF6608">
            <w:pPr>
              <w:widowControl/>
              <w:ind w:firstLineChars="50" w:firstLine="10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4336</w:t>
            </w:r>
          </w:p>
        </w:tc>
        <w:tc>
          <w:tcPr>
            <w:tcW w:w="1096" w:type="dxa"/>
            <w:vAlign w:val="center"/>
          </w:tcPr>
          <w:p w:rsidR="0059533E" w:rsidRPr="004970CF" w:rsidRDefault="001F69E4" w:rsidP="00EB6EA4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="00CE3A5C">
              <w:rPr>
                <w:rFonts w:ascii="宋体" w:hAnsi="宋体"/>
                <w:sz w:val="21"/>
                <w:szCs w:val="21"/>
              </w:rPr>
              <w:t>26463</w:t>
            </w:r>
          </w:p>
        </w:tc>
        <w:tc>
          <w:tcPr>
            <w:tcW w:w="798" w:type="dxa"/>
            <w:vAlign w:val="center"/>
          </w:tcPr>
          <w:p w:rsidR="0059533E" w:rsidRPr="004970CF" w:rsidRDefault="00CE3A5C" w:rsidP="00CE3A5C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16.2</w:t>
            </w:r>
          </w:p>
        </w:tc>
      </w:tr>
      <w:tr w:rsidR="00A729CD" w:rsidRPr="005841C9" w:rsidTr="0095436E">
        <w:trPr>
          <w:trHeight w:val="812"/>
        </w:trPr>
        <w:tc>
          <w:tcPr>
            <w:tcW w:w="2251" w:type="dxa"/>
            <w:vAlign w:val="center"/>
          </w:tcPr>
          <w:p w:rsidR="0059533E" w:rsidRPr="00630395" w:rsidRDefault="002830E6" w:rsidP="002830E6">
            <w:pPr>
              <w:widowControl/>
              <w:ind w:firstLineChars="250" w:firstLine="525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非公有制</w:t>
            </w: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企业</w:t>
            </w:r>
          </w:p>
        </w:tc>
        <w:tc>
          <w:tcPr>
            <w:tcW w:w="911" w:type="dxa"/>
            <w:vAlign w:val="center"/>
          </w:tcPr>
          <w:p w:rsidR="0059533E" w:rsidRPr="004970CF" w:rsidRDefault="00653FDB" w:rsidP="00EF6608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 w:rsidR="009C4C0B">
              <w:rPr>
                <w:rFonts w:ascii="宋体" w:hAnsi="宋体"/>
                <w:sz w:val="21"/>
                <w:szCs w:val="21"/>
              </w:rPr>
              <w:t>7635</w:t>
            </w:r>
          </w:p>
        </w:tc>
        <w:tc>
          <w:tcPr>
            <w:tcW w:w="1096" w:type="dxa"/>
            <w:vAlign w:val="center"/>
          </w:tcPr>
          <w:p w:rsidR="0059533E" w:rsidRPr="004970CF" w:rsidRDefault="0016735B" w:rsidP="00EF6608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9C4C0B">
              <w:rPr>
                <w:rFonts w:ascii="宋体" w:hAnsi="宋体"/>
                <w:sz w:val="21"/>
                <w:szCs w:val="21"/>
              </w:rPr>
              <w:t>44593</w:t>
            </w:r>
          </w:p>
        </w:tc>
        <w:tc>
          <w:tcPr>
            <w:tcW w:w="798" w:type="dxa"/>
            <w:vAlign w:val="center"/>
          </w:tcPr>
          <w:p w:rsidR="0059533E" w:rsidRPr="004970CF" w:rsidRDefault="009C4C0B" w:rsidP="00100F88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63.9</w:t>
            </w:r>
          </w:p>
        </w:tc>
      </w:tr>
      <w:tr w:rsidR="00A729CD" w:rsidRPr="009F1B44" w:rsidTr="0095436E">
        <w:trPr>
          <w:trHeight w:val="778"/>
        </w:trPr>
        <w:tc>
          <w:tcPr>
            <w:tcW w:w="2251" w:type="dxa"/>
            <w:vAlign w:val="center"/>
          </w:tcPr>
          <w:p w:rsidR="0059533E" w:rsidRPr="00E629B6" w:rsidRDefault="009F1B44" w:rsidP="00350461">
            <w:pPr>
              <w:widowControl/>
              <w:jc w:val="left"/>
              <w:rPr>
                <w:rFonts w:ascii="华文楷体" w:eastAsia="华文楷体" w:hAnsi="华文楷体"/>
                <w:w w:val="90"/>
                <w:sz w:val="21"/>
                <w:szCs w:val="21"/>
              </w:rPr>
            </w:pPr>
            <w:r w:rsidRPr="00E629B6">
              <w:rPr>
                <w:rFonts w:ascii="华文楷体" w:eastAsia="华文楷体" w:hAnsi="华文楷体" w:hint="eastAsia"/>
                <w:w w:val="90"/>
                <w:sz w:val="21"/>
                <w:szCs w:val="21"/>
              </w:rPr>
              <w:t>规模</w:t>
            </w:r>
            <w:r w:rsidR="0059533E" w:rsidRPr="00E629B6">
              <w:rPr>
                <w:rFonts w:ascii="华文楷体" w:eastAsia="华文楷体" w:hAnsi="华文楷体" w:hint="eastAsia"/>
                <w:w w:val="90"/>
                <w:sz w:val="21"/>
                <w:szCs w:val="21"/>
              </w:rPr>
              <w:t>工业</w:t>
            </w:r>
            <w:r w:rsidRPr="00E629B6">
              <w:rPr>
                <w:rFonts w:ascii="华文楷体" w:eastAsia="华文楷体" w:hAnsi="华文楷体" w:hint="eastAsia"/>
                <w:w w:val="90"/>
                <w:sz w:val="21"/>
                <w:szCs w:val="21"/>
              </w:rPr>
              <w:t>主要</w:t>
            </w:r>
            <w:r w:rsidR="0059533E" w:rsidRPr="00E629B6">
              <w:rPr>
                <w:rFonts w:ascii="华文楷体" w:eastAsia="华文楷体" w:hAnsi="华文楷体" w:hint="eastAsia"/>
                <w:w w:val="90"/>
                <w:sz w:val="21"/>
                <w:szCs w:val="21"/>
              </w:rPr>
              <w:t>产品产量</w:t>
            </w:r>
          </w:p>
        </w:tc>
        <w:tc>
          <w:tcPr>
            <w:tcW w:w="911" w:type="dxa"/>
            <w:vAlign w:val="center"/>
          </w:tcPr>
          <w:p w:rsidR="0059533E" w:rsidRPr="00A95855" w:rsidRDefault="0059533E" w:rsidP="00EF660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9533E" w:rsidRPr="00EB6EA4" w:rsidRDefault="0059533E" w:rsidP="00EF6608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59533E" w:rsidRPr="00A95855" w:rsidRDefault="0059533E" w:rsidP="00350461">
            <w:pPr>
              <w:widowControl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A729CD" w:rsidRPr="004970CF" w:rsidTr="0095436E">
        <w:trPr>
          <w:trHeight w:val="812"/>
        </w:trPr>
        <w:tc>
          <w:tcPr>
            <w:tcW w:w="2251" w:type="dxa"/>
            <w:vAlign w:val="center"/>
          </w:tcPr>
          <w:p w:rsidR="0059533E" w:rsidRPr="00630395" w:rsidRDefault="0059533E" w:rsidP="00350461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硫 </w:t>
            </w:r>
            <w:r w:rsidR="005D5577" w:rsidRPr="00630395">
              <w:rPr>
                <w:rFonts w:ascii="华文楷体" w:eastAsia="华文楷体" w:hAnsi="华文楷体"/>
                <w:sz w:val="21"/>
                <w:szCs w:val="21"/>
              </w:rPr>
              <w:t xml:space="preserve"> </w:t>
            </w: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酸（吨）</w:t>
            </w:r>
          </w:p>
        </w:tc>
        <w:tc>
          <w:tcPr>
            <w:tcW w:w="911" w:type="dxa"/>
            <w:vAlign w:val="center"/>
          </w:tcPr>
          <w:p w:rsidR="0059533E" w:rsidRPr="004970CF" w:rsidRDefault="00405903" w:rsidP="00EF6608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14461</w:t>
            </w:r>
          </w:p>
        </w:tc>
        <w:tc>
          <w:tcPr>
            <w:tcW w:w="1096" w:type="dxa"/>
            <w:vAlign w:val="center"/>
          </w:tcPr>
          <w:p w:rsidR="0059533E" w:rsidRPr="004970CF" w:rsidRDefault="00FE3252" w:rsidP="00EB6EA4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="00405903">
              <w:rPr>
                <w:rFonts w:ascii="宋体" w:hAnsi="宋体"/>
                <w:sz w:val="21"/>
                <w:szCs w:val="21"/>
              </w:rPr>
              <w:t>66444</w:t>
            </w:r>
          </w:p>
        </w:tc>
        <w:tc>
          <w:tcPr>
            <w:tcW w:w="798" w:type="dxa"/>
            <w:vAlign w:val="center"/>
          </w:tcPr>
          <w:p w:rsidR="0059533E" w:rsidRPr="004970CF" w:rsidRDefault="00191665" w:rsidP="007A5DF3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624.1</w:t>
            </w:r>
          </w:p>
        </w:tc>
      </w:tr>
      <w:tr w:rsidR="00A729CD" w:rsidRPr="004970CF" w:rsidTr="0095436E">
        <w:trPr>
          <w:trHeight w:val="812"/>
        </w:trPr>
        <w:tc>
          <w:tcPr>
            <w:tcW w:w="2251" w:type="dxa"/>
            <w:vAlign w:val="center"/>
          </w:tcPr>
          <w:p w:rsidR="0059533E" w:rsidRPr="00630395" w:rsidRDefault="0059533E" w:rsidP="005D5577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电解锰（吨）</w:t>
            </w:r>
          </w:p>
        </w:tc>
        <w:tc>
          <w:tcPr>
            <w:tcW w:w="911" w:type="dxa"/>
            <w:vAlign w:val="center"/>
          </w:tcPr>
          <w:p w:rsidR="0059533E" w:rsidRPr="004970CF" w:rsidRDefault="00723DE0" w:rsidP="00EF6608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="005520C5">
              <w:rPr>
                <w:rFonts w:ascii="宋体" w:hAnsi="宋体"/>
                <w:sz w:val="21"/>
                <w:szCs w:val="21"/>
              </w:rPr>
              <w:t>6</w:t>
            </w:r>
            <w:r w:rsidR="00ED1883">
              <w:rPr>
                <w:rFonts w:ascii="宋体" w:hAnsi="宋体"/>
                <w:sz w:val="21"/>
                <w:szCs w:val="21"/>
              </w:rPr>
              <w:t>801</w:t>
            </w:r>
          </w:p>
        </w:tc>
        <w:tc>
          <w:tcPr>
            <w:tcW w:w="1096" w:type="dxa"/>
            <w:vAlign w:val="center"/>
          </w:tcPr>
          <w:p w:rsidR="0059533E" w:rsidRPr="004970CF" w:rsidRDefault="00ED1883" w:rsidP="00EB6EA4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44425</w:t>
            </w:r>
          </w:p>
        </w:tc>
        <w:tc>
          <w:tcPr>
            <w:tcW w:w="798" w:type="dxa"/>
            <w:vAlign w:val="center"/>
          </w:tcPr>
          <w:p w:rsidR="0059533E" w:rsidRPr="004970CF" w:rsidRDefault="00ED1883" w:rsidP="00C979CD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-4.1</w:t>
            </w:r>
          </w:p>
        </w:tc>
      </w:tr>
      <w:tr w:rsidR="00A729CD" w:rsidRPr="004970CF" w:rsidTr="0095436E">
        <w:trPr>
          <w:trHeight w:val="778"/>
        </w:trPr>
        <w:tc>
          <w:tcPr>
            <w:tcW w:w="2251" w:type="dxa"/>
            <w:vAlign w:val="center"/>
          </w:tcPr>
          <w:p w:rsidR="0059533E" w:rsidRPr="00630395" w:rsidRDefault="0059533E" w:rsidP="00350461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</w:t>
            </w:r>
            <w:r w:rsidR="005D5577" w:rsidRPr="00630395">
              <w:rPr>
                <w:rFonts w:ascii="华文楷体" w:eastAsia="华文楷体" w:hAnsi="华文楷体" w:hint="eastAsia"/>
                <w:sz w:val="21"/>
                <w:szCs w:val="21"/>
              </w:rPr>
              <w:t>电解锌（吨）</w:t>
            </w:r>
          </w:p>
        </w:tc>
        <w:tc>
          <w:tcPr>
            <w:tcW w:w="911" w:type="dxa"/>
            <w:vAlign w:val="center"/>
          </w:tcPr>
          <w:p w:rsidR="0059533E" w:rsidRPr="004970CF" w:rsidRDefault="00ED1883" w:rsidP="00EF6608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9857</w:t>
            </w:r>
          </w:p>
        </w:tc>
        <w:tc>
          <w:tcPr>
            <w:tcW w:w="1096" w:type="dxa"/>
            <w:vAlign w:val="center"/>
          </w:tcPr>
          <w:p w:rsidR="0059533E" w:rsidRPr="004970CF" w:rsidRDefault="00ED1883" w:rsidP="00EB6EA4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37463</w:t>
            </w:r>
          </w:p>
        </w:tc>
        <w:tc>
          <w:tcPr>
            <w:tcW w:w="798" w:type="dxa"/>
            <w:vAlign w:val="center"/>
          </w:tcPr>
          <w:p w:rsidR="0059533E" w:rsidRPr="00975C52" w:rsidRDefault="00ED1883" w:rsidP="00CB046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442.2</w:t>
            </w:r>
          </w:p>
        </w:tc>
      </w:tr>
      <w:tr w:rsidR="00800291" w:rsidRPr="005841C9" w:rsidTr="0095436E">
        <w:trPr>
          <w:trHeight w:val="812"/>
        </w:trPr>
        <w:tc>
          <w:tcPr>
            <w:tcW w:w="2251" w:type="dxa"/>
            <w:vAlign w:val="center"/>
          </w:tcPr>
          <w:p w:rsidR="00800291" w:rsidRPr="00630395" w:rsidRDefault="00800291" w:rsidP="00800291">
            <w:pPr>
              <w:widowControl/>
              <w:jc w:val="left"/>
              <w:rPr>
                <w:rFonts w:ascii="华文楷体" w:eastAsia="华文楷体" w:hAnsi="华文楷体"/>
                <w:spacing w:val="-4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630395">
              <w:rPr>
                <w:rFonts w:ascii="华文楷体" w:eastAsia="华文楷体" w:hAnsi="华文楷体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锰矿石</w:t>
            </w: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（吨）</w:t>
            </w:r>
          </w:p>
        </w:tc>
        <w:tc>
          <w:tcPr>
            <w:tcW w:w="911" w:type="dxa"/>
            <w:vAlign w:val="center"/>
          </w:tcPr>
          <w:p w:rsidR="00800291" w:rsidRPr="004970CF" w:rsidRDefault="003B5E97" w:rsidP="00800291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10947</w:t>
            </w:r>
          </w:p>
        </w:tc>
        <w:tc>
          <w:tcPr>
            <w:tcW w:w="1096" w:type="dxa"/>
            <w:vAlign w:val="center"/>
          </w:tcPr>
          <w:p w:rsidR="00800291" w:rsidRPr="004970CF" w:rsidRDefault="003C09E0" w:rsidP="00EB6EA4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3B5E97">
              <w:rPr>
                <w:rFonts w:ascii="宋体" w:hAnsi="宋体"/>
                <w:sz w:val="21"/>
                <w:szCs w:val="21"/>
              </w:rPr>
              <w:t>53959</w:t>
            </w:r>
          </w:p>
        </w:tc>
        <w:tc>
          <w:tcPr>
            <w:tcW w:w="798" w:type="dxa"/>
            <w:vAlign w:val="center"/>
          </w:tcPr>
          <w:p w:rsidR="00800291" w:rsidRPr="007361C3" w:rsidRDefault="007361C3" w:rsidP="001415F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3B5E97">
              <w:rPr>
                <w:rFonts w:ascii="宋体" w:hAnsi="宋体"/>
                <w:sz w:val="21"/>
                <w:szCs w:val="21"/>
              </w:rPr>
              <w:t>16.4</w:t>
            </w:r>
          </w:p>
        </w:tc>
      </w:tr>
      <w:tr w:rsidR="00E629B6" w:rsidRPr="005841C9" w:rsidTr="0095436E">
        <w:trPr>
          <w:trHeight w:val="812"/>
        </w:trPr>
        <w:tc>
          <w:tcPr>
            <w:tcW w:w="2251" w:type="dxa"/>
            <w:vAlign w:val="center"/>
          </w:tcPr>
          <w:p w:rsidR="00E629B6" w:rsidRPr="00E629B6" w:rsidRDefault="00E629B6" w:rsidP="00E629B6">
            <w:pPr>
              <w:widowControl/>
              <w:jc w:val="left"/>
              <w:rPr>
                <w:w w:val="80"/>
              </w:rPr>
            </w:pPr>
            <w:r w:rsidRPr="00E629B6">
              <w:rPr>
                <w:rFonts w:ascii="华文楷体" w:eastAsia="华文楷体" w:hAnsi="华文楷体" w:hint="eastAsia"/>
                <w:w w:val="80"/>
                <w:sz w:val="21"/>
                <w:szCs w:val="21"/>
              </w:rPr>
              <w:t>规模工业销售产值</w:t>
            </w:r>
            <w:r w:rsidRPr="00E629B6">
              <w:rPr>
                <w:rFonts w:ascii="华文楷体" w:eastAsia="华文楷体" w:hAnsi="华文楷体"/>
                <w:w w:val="80"/>
                <w:sz w:val="21"/>
                <w:szCs w:val="21"/>
              </w:rPr>
              <w:t xml:space="preserve"> (万元)</w:t>
            </w:r>
          </w:p>
        </w:tc>
        <w:tc>
          <w:tcPr>
            <w:tcW w:w="911" w:type="dxa"/>
            <w:vAlign w:val="center"/>
          </w:tcPr>
          <w:p w:rsidR="00E629B6" w:rsidRPr="00E629B6" w:rsidRDefault="007216CF" w:rsidP="007216CF">
            <w:pPr>
              <w:widowControl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31831</w:t>
            </w:r>
          </w:p>
        </w:tc>
        <w:tc>
          <w:tcPr>
            <w:tcW w:w="1096" w:type="dxa"/>
            <w:vAlign w:val="center"/>
          </w:tcPr>
          <w:p w:rsidR="00E629B6" w:rsidRPr="00EB6EA4" w:rsidRDefault="00E019C3" w:rsidP="00E629B6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7216CF">
              <w:rPr>
                <w:rFonts w:ascii="宋体" w:hAnsi="宋体"/>
                <w:sz w:val="21"/>
                <w:szCs w:val="21"/>
              </w:rPr>
              <w:t>68934</w:t>
            </w:r>
          </w:p>
        </w:tc>
        <w:tc>
          <w:tcPr>
            <w:tcW w:w="798" w:type="dxa"/>
            <w:vAlign w:val="center"/>
          </w:tcPr>
          <w:p w:rsidR="00E629B6" w:rsidRPr="00E629B6" w:rsidRDefault="007216CF" w:rsidP="00B1136C">
            <w:pPr>
              <w:widowControl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58.2</w:t>
            </w:r>
          </w:p>
        </w:tc>
      </w:tr>
    </w:tbl>
    <w:p w:rsidR="00BD0B85" w:rsidRPr="005841C9" w:rsidRDefault="00BD0B85" w:rsidP="00BD0B85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841C9">
        <w:rPr>
          <w:rFonts w:ascii="华文楷体" w:eastAsia="华文楷体" w:hAnsi="华文楷体" w:hint="eastAsia"/>
          <w:b/>
          <w:sz w:val="28"/>
          <w:szCs w:val="28"/>
        </w:rPr>
        <w:lastRenderedPageBreak/>
        <w:t>固定资产投资（一）</w:t>
      </w:r>
    </w:p>
    <w:tbl>
      <w:tblPr>
        <w:tblStyle w:val="af0"/>
        <w:tblW w:w="5185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1198"/>
        <w:gridCol w:w="1263"/>
        <w:gridCol w:w="16"/>
      </w:tblGrid>
      <w:tr w:rsidR="00F439BE" w:rsidTr="00407751">
        <w:trPr>
          <w:trHeight w:val="498"/>
        </w:trPr>
        <w:tc>
          <w:tcPr>
            <w:tcW w:w="2708" w:type="dxa"/>
            <w:vMerge w:val="restart"/>
            <w:tcBorders>
              <w:top w:val="single" w:sz="12" w:space="0" w:color="auto"/>
            </w:tcBorders>
            <w:vAlign w:val="center"/>
          </w:tcPr>
          <w:p w:rsidR="00F439BE" w:rsidRPr="005841C9" w:rsidRDefault="00F439BE" w:rsidP="00350461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9BE" w:rsidRPr="005841C9" w:rsidRDefault="00F439BE" w:rsidP="004607A2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1—</w:t>
            </w:r>
            <w:r w:rsidR="003A72D0">
              <w:rPr>
                <w:rFonts w:ascii="华文楷体" w:eastAsia="华文楷体" w:hAnsi="华文楷体"/>
                <w:b/>
                <w:sz w:val="21"/>
                <w:szCs w:val="21"/>
              </w:rPr>
              <w:t>8</w:t>
            </w: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月</w:t>
            </w:r>
          </w:p>
        </w:tc>
      </w:tr>
      <w:tr w:rsidR="00BE1CA2" w:rsidTr="00A90F69">
        <w:trPr>
          <w:trHeight w:val="465"/>
        </w:trPr>
        <w:tc>
          <w:tcPr>
            <w:tcW w:w="2708" w:type="dxa"/>
            <w:vMerge/>
            <w:vAlign w:val="center"/>
          </w:tcPr>
          <w:p w:rsidR="00F439BE" w:rsidRPr="005841C9" w:rsidRDefault="00F439BE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BE" w:rsidRPr="00F439BE" w:rsidRDefault="00F439BE" w:rsidP="00F439BE">
            <w:pPr>
              <w:widowControl/>
              <w:ind w:firstLineChars="100" w:firstLine="210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BE" w:rsidRPr="005841C9" w:rsidRDefault="00F439BE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C603E3" w:rsidRPr="009C53DE" w:rsidTr="00C603E3">
        <w:trPr>
          <w:gridAfter w:val="1"/>
          <w:wAfter w:w="16" w:type="dxa"/>
          <w:trHeight w:val="421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C603E3" w:rsidRPr="004970CF" w:rsidRDefault="00C603E3" w:rsidP="00C603E3">
            <w:pPr>
              <w:widowControl/>
              <w:jc w:val="left"/>
              <w:rPr>
                <w:rFonts w:ascii="黑体" w:eastAsia="黑体" w:hAnsi="黑体"/>
                <w:sz w:val="21"/>
                <w:szCs w:val="21"/>
              </w:rPr>
            </w:pPr>
            <w:r w:rsidRPr="004970CF">
              <w:rPr>
                <w:rFonts w:ascii="黑体" w:eastAsia="黑体" w:hAnsi="黑体" w:hint="eastAsia"/>
                <w:sz w:val="21"/>
                <w:szCs w:val="21"/>
              </w:rPr>
              <w:t>固定资产投资(万元)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161756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-18.8</w:t>
            </w:r>
          </w:p>
        </w:tc>
      </w:tr>
      <w:tr w:rsidR="007A75B2" w:rsidRPr="009C53DE" w:rsidTr="00C603E3">
        <w:trPr>
          <w:gridAfter w:val="1"/>
          <w:wAfter w:w="16" w:type="dxa"/>
          <w:trHeight w:val="407"/>
        </w:trPr>
        <w:tc>
          <w:tcPr>
            <w:tcW w:w="2708" w:type="dxa"/>
            <w:vAlign w:val="center"/>
          </w:tcPr>
          <w:p w:rsidR="007A75B2" w:rsidRPr="00C3382A" w:rsidRDefault="007A75B2" w:rsidP="007A75B2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按经济类型分：</w:t>
            </w:r>
          </w:p>
        </w:tc>
        <w:tc>
          <w:tcPr>
            <w:tcW w:w="1198" w:type="dxa"/>
            <w:vAlign w:val="center"/>
          </w:tcPr>
          <w:p w:rsidR="007A75B2" w:rsidRPr="007A75B2" w:rsidRDefault="007A75B2" w:rsidP="007A75B2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A75B2" w:rsidRPr="0074332F" w:rsidRDefault="007A75B2" w:rsidP="007A75B2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国有投资</w:t>
            </w:r>
          </w:p>
        </w:tc>
        <w:tc>
          <w:tcPr>
            <w:tcW w:w="1198" w:type="dxa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74705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-20.9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非国有投资</w:t>
            </w:r>
          </w:p>
        </w:tc>
        <w:tc>
          <w:tcPr>
            <w:tcW w:w="1198" w:type="dxa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 xml:space="preserve"> 87051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-8.4</w:t>
            </w:r>
          </w:p>
        </w:tc>
      </w:tr>
      <w:tr w:rsidR="00C603E3" w:rsidRPr="00C603E3" w:rsidTr="00C603E3">
        <w:trPr>
          <w:gridAfter w:val="1"/>
          <w:wAfter w:w="16" w:type="dxa"/>
          <w:trHeight w:val="407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其中：民间投资</w:t>
            </w:r>
          </w:p>
        </w:tc>
        <w:tc>
          <w:tcPr>
            <w:tcW w:w="1198" w:type="dxa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 xml:space="preserve"> 54497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-39.9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C3382A" w:rsidRDefault="00C603E3" w:rsidP="00C603E3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按产业分：</w:t>
            </w:r>
          </w:p>
        </w:tc>
        <w:tc>
          <w:tcPr>
            <w:tcW w:w="1198" w:type="dxa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603E3" w:rsidRPr="00C603E3" w:rsidTr="00C603E3">
        <w:trPr>
          <w:gridAfter w:val="1"/>
          <w:wAfter w:w="16" w:type="dxa"/>
          <w:trHeight w:val="407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第一产业</w:t>
            </w:r>
          </w:p>
        </w:tc>
        <w:tc>
          <w:tcPr>
            <w:tcW w:w="1198" w:type="dxa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9670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57.2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第二产业</w:t>
            </w:r>
          </w:p>
        </w:tc>
        <w:tc>
          <w:tcPr>
            <w:tcW w:w="1198" w:type="dxa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 xml:space="preserve"> 18147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-79.1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第三产业</w:t>
            </w:r>
          </w:p>
        </w:tc>
        <w:tc>
          <w:tcPr>
            <w:tcW w:w="1198" w:type="dxa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133939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23.2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C3382A" w:rsidRDefault="00C603E3" w:rsidP="00C603E3">
            <w:pPr>
              <w:widowControl/>
              <w:ind w:firstLineChars="100" w:firstLine="2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按投资方向分：</w:t>
            </w:r>
          </w:p>
        </w:tc>
        <w:tc>
          <w:tcPr>
            <w:tcW w:w="1198" w:type="dxa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603E3" w:rsidRPr="00C603E3" w:rsidTr="00C603E3">
        <w:trPr>
          <w:gridAfter w:val="1"/>
          <w:wAfter w:w="16" w:type="dxa"/>
          <w:trHeight w:val="407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涉农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投资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20493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-2.3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工业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投资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18147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-79.1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300" w:firstLine="630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其中：技改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投资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1848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57.1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200" w:firstLine="420"/>
              <w:rPr>
                <w:rFonts w:ascii="华文楷体" w:eastAsia="华文楷体" w:hAnsi="华文楷体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高新技术产业投资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2420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-91.4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vAlign w:val="center"/>
          </w:tcPr>
          <w:p w:rsidR="00C603E3" w:rsidRPr="004970CF" w:rsidRDefault="00C603E3" w:rsidP="00C603E3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民生投资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26800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-11.9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tcBorders>
              <w:bottom w:val="nil"/>
            </w:tcBorders>
            <w:vAlign w:val="center"/>
          </w:tcPr>
          <w:p w:rsidR="00C603E3" w:rsidRPr="004970CF" w:rsidRDefault="00C603E3" w:rsidP="00C603E3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 w:val="21"/>
                <w:szCs w:val="21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生态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投资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1846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-67.4</w:t>
            </w:r>
          </w:p>
        </w:tc>
      </w:tr>
      <w:tr w:rsidR="00C603E3" w:rsidRPr="00C603E3" w:rsidTr="00C603E3">
        <w:trPr>
          <w:gridAfter w:val="1"/>
          <w:wAfter w:w="16" w:type="dxa"/>
          <w:trHeight w:val="407"/>
        </w:trPr>
        <w:tc>
          <w:tcPr>
            <w:tcW w:w="2708" w:type="dxa"/>
            <w:tcBorders>
              <w:top w:val="nil"/>
              <w:bottom w:val="nil"/>
            </w:tcBorders>
            <w:vAlign w:val="center"/>
          </w:tcPr>
          <w:p w:rsidR="00C603E3" w:rsidRPr="004970CF" w:rsidRDefault="00C603E3" w:rsidP="00C603E3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 w:val="21"/>
                <w:szCs w:val="21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基础设施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77452</w:t>
            </w:r>
          </w:p>
        </w:tc>
        <w:tc>
          <w:tcPr>
            <w:tcW w:w="1263" w:type="dxa"/>
            <w:tcBorders>
              <w:bottom w:val="nil"/>
            </w:tcBorders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62.9</w:t>
            </w:r>
          </w:p>
        </w:tc>
      </w:tr>
      <w:tr w:rsidR="00C603E3" w:rsidRPr="00C603E3" w:rsidTr="00C603E3">
        <w:trPr>
          <w:gridAfter w:val="1"/>
          <w:wAfter w:w="16" w:type="dxa"/>
          <w:trHeight w:val="421"/>
        </w:trPr>
        <w:tc>
          <w:tcPr>
            <w:tcW w:w="2708" w:type="dxa"/>
            <w:tcBorders>
              <w:top w:val="nil"/>
              <w:bottom w:val="single" w:sz="12" w:space="0" w:color="auto"/>
            </w:tcBorders>
            <w:vAlign w:val="center"/>
          </w:tcPr>
          <w:p w:rsidR="00C603E3" w:rsidRPr="004970CF" w:rsidRDefault="00C603E3" w:rsidP="00C603E3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房地产开发投资</w:t>
            </w:r>
          </w:p>
        </w:tc>
        <w:tc>
          <w:tcPr>
            <w:tcW w:w="119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24143</w:t>
            </w:r>
          </w:p>
        </w:tc>
        <w:tc>
          <w:tcPr>
            <w:tcW w:w="126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03E3" w:rsidRPr="00C603E3" w:rsidRDefault="00C603E3" w:rsidP="00C603E3">
            <w:pPr>
              <w:ind w:right="165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C603E3">
              <w:rPr>
                <w:rFonts w:ascii="宋体" w:hAnsi="宋体" w:cs="宋体"/>
                <w:sz w:val="21"/>
                <w:szCs w:val="21"/>
              </w:rPr>
              <w:t>1.2</w:t>
            </w:r>
          </w:p>
        </w:tc>
      </w:tr>
    </w:tbl>
    <w:p w:rsidR="007B4A2C" w:rsidRPr="005841C9" w:rsidRDefault="007B4A2C" w:rsidP="007B4A2C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841C9">
        <w:rPr>
          <w:rFonts w:ascii="华文楷体" w:eastAsia="华文楷体" w:hAnsi="华文楷体" w:hint="eastAsia"/>
          <w:b/>
          <w:sz w:val="28"/>
          <w:szCs w:val="28"/>
        </w:rPr>
        <w:lastRenderedPageBreak/>
        <w:t>固定资产投资（二）</w:t>
      </w:r>
    </w:p>
    <w:tbl>
      <w:tblPr>
        <w:tblStyle w:val="af0"/>
        <w:tblW w:w="5011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1239"/>
        <w:gridCol w:w="1282"/>
        <w:gridCol w:w="10"/>
      </w:tblGrid>
      <w:tr w:rsidR="00DD3929" w:rsidRPr="00A54499" w:rsidTr="00EA44AF">
        <w:trPr>
          <w:trHeight w:val="533"/>
        </w:trPr>
        <w:tc>
          <w:tcPr>
            <w:tcW w:w="2480" w:type="dxa"/>
            <w:vMerge w:val="restart"/>
            <w:tcBorders>
              <w:top w:val="single" w:sz="12" w:space="0" w:color="auto"/>
            </w:tcBorders>
            <w:vAlign w:val="center"/>
          </w:tcPr>
          <w:p w:rsidR="00DD3929" w:rsidRPr="005841C9" w:rsidRDefault="00DD3929" w:rsidP="00350461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53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929" w:rsidRPr="005841C9" w:rsidRDefault="00DD3929" w:rsidP="00767299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1—</w:t>
            </w:r>
            <w:r w:rsidR="003A72D0">
              <w:rPr>
                <w:rFonts w:ascii="华文楷体" w:eastAsia="华文楷体" w:hAnsi="华文楷体"/>
                <w:b/>
                <w:sz w:val="21"/>
                <w:szCs w:val="21"/>
              </w:rPr>
              <w:t>8</w:t>
            </w: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月</w:t>
            </w:r>
          </w:p>
        </w:tc>
      </w:tr>
      <w:tr w:rsidR="00DD3929" w:rsidRPr="00A54499" w:rsidTr="00EA44AF">
        <w:trPr>
          <w:trHeight w:val="497"/>
        </w:trPr>
        <w:tc>
          <w:tcPr>
            <w:tcW w:w="2480" w:type="dxa"/>
            <w:vMerge/>
            <w:vAlign w:val="center"/>
          </w:tcPr>
          <w:p w:rsidR="00DD3929" w:rsidRPr="005841C9" w:rsidRDefault="00DD3929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29" w:rsidRPr="00DD3929" w:rsidRDefault="00DD3929" w:rsidP="00DD3929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929" w:rsidRPr="005841C9" w:rsidRDefault="00DD3929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7D4904" w:rsidRPr="00A54499" w:rsidTr="00670E35">
        <w:trPr>
          <w:gridAfter w:val="1"/>
          <w:wAfter w:w="10" w:type="dxa"/>
          <w:trHeight w:val="629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7D4904" w:rsidRPr="004970CF" w:rsidRDefault="007D4904" w:rsidP="007D4904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施工房屋面积（平方米）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D4904" w:rsidRPr="007D4904" w:rsidRDefault="007D4904" w:rsidP="007D4904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7D4904">
              <w:rPr>
                <w:rFonts w:ascii="宋体" w:hAnsi="宋体" w:cs="宋体"/>
                <w:sz w:val="21"/>
                <w:szCs w:val="21"/>
              </w:rPr>
              <w:t>626229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D4904" w:rsidRPr="007D4904" w:rsidRDefault="007D4904" w:rsidP="007D4904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7D4904">
              <w:rPr>
                <w:rFonts w:ascii="宋体" w:hAnsi="宋体" w:cs="宋体"/>
                <w:sz w:val="21"/>
                <w:szCs w:val="21"/>
              </w:rPr>
              <w:t>71.5</w:t>
            </w:r>
          </w:p>
        </w:tc>
      </w:tr>
      <w:tr w:rsidR="007D4904" w:rsidRPr="00A54499" w:rsidTr="00670E35">
        <w:trPr>
          <w:gridAfter w:val="1"/>
          <w:wAfter w:w="10" w:type="dxa"/>
          <w:trHeight w:val="605"/>
        </w:trPr>
        <w:tc>
          <w:tcPr>
            <w:tcW w:w="2480" w:type="dxa"/>
            <w:vAlign w:val="center"/>
          </w:tcPr>
          <w:p w:rsidR="007D4904" w:rsidRPr="004970CF" w:rsidRDefault="007D4904" w:rsidP="007D4904">
            <w:pPr>
              <w:widowControl/>
              <w:rPr>
                <w:rFonts w:ascii="华文楷体" w:eastAsia="华文楷体" w:hAnsi="华文楷体"/>
                <w:spacing w:val="-6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pacing w:val="-6"/>
                <w:sz w:val="21"/>
                <w:szCs w:val="21"/>
              </w:rPr>
              <w:t>商品房销售面积（平方米）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D4904" w:rsidRPr="007D4904" w:rsidRDefault="007D4904" w:rsidP="007D4904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7D4904">
              <w:rPr>
                <w:rFonts w:ascii="宋体" w:hAnsi="宋体" w:cs="宋体"/>
                <w:sz w:val="21"/>
                <w:szCs w:val="21"/>
              </w:rPr>
              <w:t>65410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D4904" w:rsidRPr="007D4904" w:rsidRDefault="007D4904" w:rsidP="007D4904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7D4904">
              <w:rPr>
                <w:rFonts w:ascii="宋体" w:hAnsi="宋体" w:cs="宋体"/>
                <w:sz w:val="21"/>
                <w:szCs w:val="21"/>
              </w:rPr>
              <w:t>17.6</w:t>
            </w:r>
          </w:p>
        </w:tc>
      </w:tr>
      <w:tr w:rsidR="001A408B" w:rsidRPr="00A54499" w:rsidTr="00670E35">
        <w:trPr>
          <w:gridAfter w:val="1"/>
          <w:wAfter w:w="10" w:type="dxa"/>
          <w:trHeight w:val="629"/>
        </w:trPr>
        <w:tc>
          <w:tcPr>
            <w:tcW w:w="2480" w:type="dxa"/>
            <w:vAlign w:val="center"/>
          </w:tcPr>
          <w:p w:rsidR="001A408B" w:rsidRPr="00001FF0" w:rsidRDefault="001A408B" w:rsidP="001A408B">
            <w:pPr>
              <w:widowControl/>
              <w:rPr>
                <w:rFonts w:ascii="华文楷体" w:eastAsia="华文楷体" w:hAnsi="华文楷体"/>
                <w:b/>
                <w:spacing w:val="-20"/>
                <w:sz w:val="21"/>
                <w:szCs w:val="21"/>
              </w:rPr>
            </w:pPr>
            <w:r w:rsidRPr="00001FF0">
              <w:rPr>
                <w:rFonts w:ascii="华文楷体" w:eastAsia="华文楷体" w:hAnsi="华文楷体" w:hint="eastAsia"/>
                <w:b/>
                <w:spacing w:val="-20"/>
                <w:sz w:val="21"/>
                <w:szCs w:val="21"/>
              </w:rPr>
              <w:t>其他县市固定资产投资（万元）</w:t>
            </w:r>
          </w:p>
        </w:tc>
        <w:tc>
          <w:tcPr>
            <w:tcW w:w="1239" w:type="dxa"/>
            <w:vAlign w:val="center"/>
          </w:tcPr>
          <w:p w:rsidR="001A408B" w:rsidRPr="001A408B" w:rsidRDefault="001A408B" w:rsidP="007D4904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1A408B" w:rsidRPr="001A408B" w:rsidRDefault="001A408B" w:rsidP="007D4904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70E35" w:rsidRPr="00F214E9" w:rsidTr="00670E35">
        <w:trPr>
          <w:gridAfter w:val="1"/>
          <w:wAfter w:w="10" w:type="dxa"/>
          <w:trHeight w:val="629"/>
        </w:trPr>
        <w:tc>
          <w:tcPr>
            <w:tcW w:w="2480" w:type="dxa"/>
            <w:vAlign w:val="center"/>
          </w:tcPr>
          <w:p w:rsidR="00670E35" w:rsidRPr="004970CF" w:rsidRDefault="00670E35" w:rsidP="00670E35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湘西州</w:t>
            </w:r>
          </w:p>
        </w:tc>
        <w:tc>
          <w:tcPr>
            <w:tcW w:w="1239" w:type="dxa"/>
            <w:vAlign w:val="center"/>
          </w:tcPr>
          <w:p w:rsidR="00670E35" w:rsidRPr="00BA05F6" w:rsidRDefault="00670E35" w:rsidP="00670E35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 w:rsidR="00670E35" w:rsidRPr="00670E35" w:rsidRDefault="00670E35" w:rsidP="00670E35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670E35">
              <w:rPr>
                <w:rFonts w:ascii="宋体" w:hAnsi="宋体" w:cs="宋体"/>
                <w:sz w:val="21"/>
                <w:szCs w:val="21"/>
              </w:rPr>
              <w:t>-4.3</w:t>
            </w:r>
          </w:p>
        </w:tc>
      </w:tr>
      <w:tr w:rsidR="00670E35" w:rsidRPr="00F214E9" w:rsidTr="00670E35">
        <w:trPr>
          <w:gridAfter w:val="1"/>
          <w:wAfter w:w="10" w:type="dxa"/>
          <w:trHeight w:val="605"/>
        </w:trPr>
        <w:tc>
          <w:tcPr>
            <w:tcW w:w="2480" w:type="dxa"/>
            <w:vAlign w:val="center"/>
          </w:tcPr>
          <w:p w:rsidR="00670E35" w:rsidRPr="004970CF" w:rsidRDefault="00670E35" w:rsidP="00670E35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吉首市（含</w:t>
            </w:r>
            <w:r w:rsidRPr="004970CF">
              <w:rPr>
                <w:rFonts w:ascii="华文楷体" w:eastAsia="华文楷体" w:hAnsi="华文楷体"/>
                <w:sz w:val="21"/>
                <w:szCs w:val="21"/>
              </w:rPr>
              <w:t>经开区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）</w:t>
            </w:r>
          </w:p>
        </w:tc>
        <w:tc>
          <w:tcPr>
            <w:tcW w:w="1239" w:type="dxa"/>
            <w:vAlign w:val="center"/>
          </w:tcPr>
          <w:p w:rsidR="00670E35" w:rsidRPr="00BA05F6" w:rsidRDefault="00670E35" w:rsidP="00670E35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 w:rsidR="00670E35" w:rsidRPr="00670E35" w:rsidRDefault="00670E35" w:rsidP="00670E35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670E35">
              <w:rPr>
                <w:rFonts w:ascii="宋体" w:hAnsi="宋体" w:cs="宋体"/>
                <w:sz w:val="21"/>
                <w:szCs w:val="21"/>
              </w:rPr>
              <w:t>-13.6</w:t>
            </w:r>
          </w:p>
        </w:tc>
      </w:tr>
      <w:tr w:rsidR="00670E35" w:rsidRPr="00F214E9" w:rsidTr="00670E35">
        <w:trPr>
          <w:gridAfter w:val="1"/>
          <w:wAfter w:w="10" w:type="dxa"/>
          <w:trHeight w:val="629"/>
        </w:trPr>
        <w:tc>
          <w:tcPr>
            <w:tcW w:w="2480" w:type="dxa"/>
            <w:vAlign w:val="center"/>
          </w:tcPr>
          <w:p w:rsidR="00670E35" w:rsidRPr="004970CF" w:rsidRDefault="00670E35" w:rsidP="00670E35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239" w:type="dxa"/>
            <w:vAlign w:val="center"/>
          </w:tcPr>
          <w:p w:rsidR="00670E35" w:rsidRPr="00F86149" w:rsidRDefault="00670E35" w:rsidP="00670E35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 w:rsidR="00670E35" w:rsidRPr="00670E35" w:rsidRDefault="00670E35" w:rsidP="00670E35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670E35">
              <w:rPr>
                <w:rFonts w:ascii="宋体" w:hAnsi="宋体" w:cs="宋体"/>
                <w:sz w:val="21"/>
                <w:szCs w:val="21"/>
              </w:rPr>
              <w:t>-7.8</w:t>
            </w:r>
          </w:p>
        </w:tc>
      </w:tr>
      <w:tr w:rsidR="00670E35" w:rsidRPr="00F214E9" w:rsidTr="00670E35">
        <w:trPr>
          <w:gridAfter w:val="1"/>
          <w:wAfter w:w="10" w:type="dxa"/>
          <w:trHeight w:val="605"/>
        </w:trPr>
        <w:tc>
          <w:tcPr>
            <w:tcW w:w="2480" w:type="dxa"/>
            <w:vAlign w:val="center"/>
          </w:tcPr>
          <w:p w:rsidR="00670E35" w:rsidRPr="004970CF" w:rsidRDefault="00670E35" w:rsidP="00670E35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239" w:type="dxa"/>
            <w:vAlign w:val="center"/>
          </w:tcPr>
          <w:p w:rsidR="00670E35" w:rsidRPr="00F86149" w:rsidRDefault="00670E35" w:rsidP="00670E35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 w:rsidR="00670E35" w:rsidRPr="00670E35" w:rsidRDefault="00670E35" w:rsidP="00670E35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670E35">
              <w:rPr>
                <w:rFonts w:ascii="宋体" w:hAnsi="宋体" w:cs="宋体"/>
                <w:sz w:val="21"/>
                <w:szCs w:val="21"/>
              </w:rPr>
              <w:t>8.2</w:t>
            </w:r>
          </w:p>
        </w:tc>
      </w:tr>
      <w:tr w:rsidR="00670E35" w:rsidRPr="00F214E9" w:rsidTr="00670E35">
        <w:trPr>
          <w:gridAfter w:val="1"/>
          <w:wAfter w:w="10" w:type="dxa"/>
          <w:trHeight w:val="629"/>
        </w:trPr>
        <w:tc>
          <w:tcPr>
            <w:tcW w:w="2480" w:type="dxa"/>
            <w:vAlign w:val="center"/>
          </w:tcPr>
          <w:p w:rsidR="00670E35" w:rsidRPr="004970CF" w:rsidRDefault="00670E35" w:rsidP="00670E35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239" w:type="dxa"/>
            <w:vAlign w:val="center"/>
          </w:tcPr>
          <w:p w:rsidR="00670E35" w:rsidRPr="00F86149" w:rsidRDefault="00670E35" w:rsidP="00670E35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 w:rsidR="00670E35" w:rsidRPr="00670E35" w:rsidRDefault="00670E35" w:rsidP="00670E35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670E35">
              <w:rPr>
                <w:rFonts w:ascii="宋体" w:hAnsi="宋体" w:cs="宋体"/>
                <w:sz w:val="21"/>
                <w:szCs w:val="21"/>
              </w:rPr>
              <w:t>23.6</w:t>
            </w:r>
          </w:p>
        </w:tc>
      </w:tr>
      <w:tr w:rsidR="00670E35" w:rsidRPr="00F214E9" w:rsidTr="00670E35">
        <w:trPr>
          <w:gridAfter w:val="1"/>
          <w:wAfter w:w="10" w:type="dxa"/>
          <w:trHeight w:val="629"/>
        </w:trPr>
        <w:tc>
          <w:tcPr>
            <w:tcW w:w="2480" w:type="dxa"/>
            <w:vAlign w:val="center"/>
          </w:tcPr>
          <w:p w:rsidR="00670E35" w:rsidRPr="004970CF" w:rsidRDefault="00670E35" w:rsidP="00670E35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239" w:type="dxa"/>
            <w:vAlign w:val="center"/>
          </w:tcPr>
          <w:p w:rsidR="00670E35" w:rsidRPr="00F86149" w:rsidRDefault="00670E35" w:rsidP="00670E35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 w:rsidR="00670E35" w:rsidRPr="00670E35" w:rsidRDefault="00670E35" w:rsidP="00670E35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670E35">
              <w:rPr>
                <w:rFonts w:ascii="宋体" w:hAnsi="宋体" w:cs="宋体"/>
                <w:sz w:val="21"/>
                <w:szCs w:val="21"/>
              </w:rPr>
              <w:t>-21.7</w:t>
            </w:r>
          </w:p>
        </w:tc>
      </w:tr>
      <w:tr w:rsidR="00670E35" w:rsidRPr="00F214E9" w:rsidTr="00670E35">
        <w:trPr>
          <w:gridAfter w:val="1"/>
          <w:wAfter w:w="10" w:type="dxa"/>
          <w:trHeight w:val="629"/>
        </w:trPr>
        <w:tc>
          <w:tcPr>
            <w:tcW w:w="2480" w:type="dxa"/>
            <w:vAlign w:val="center"/>
          </w:tcPr>
          <w:p w:rsidR="00670E35" w:rsidRPr="004970CF" w:rsidRDefault="00670E35" w:rsidP="00670E35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239" w:type="dxa"/>
            <w:vAlign w:val="center"/>
          </w:tcPr>
          <w:p w:rsidR="00670E35" w:rsidRPr="00F86149" w:rsidRDefault="00670E35" w:rsidP="00670E35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 w:rsidR="00670E35" w:rsidRPr="00670E35" w:rsidRDefault="00670E35" w:rsidP="00670E35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670E35"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.0</w:t>
            </w:r>
          </w:p>
        </w:tc>
      </w:tr>
      <w:tr w:rsidR="00670E35" w:rsidRPr="00F214E9" w:rsidTr="00670E35">
        <w:trPr>
          <w:gridAfter w:val="1"/>
          <w:wAfter w:w="10" w:type="dxa"/>
          <w:trHeight w:val="605"/>
        </w:trPr>
        <w:tc>
          <w:tcPr>
            <w:tcW w:w="2480" w:type="dxa"/>
            <w:vAlign w:val="center"/>
          </w:tcPr>
          <w:p w:rsidR="00670E35" w:rsidRPr="004970CF" w:rsidRDefault="00670E35" w:rsidP="00670E35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239" w:type="dxa"/>
            <w:vAlign w:val="center"/>
          </w:tcPr>
          <w:p w:rsidR="00670E35" w:rsidRPr="00F86149" w:rsidRDefault="00670E35" w:rsidP="00670E35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 w:rsidR="00670E35" w:rsidRPr="00670E35" w:rsidRDefault="00670E35" w:rsidP="00670E35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670E35">
              <w:rPr>
                <w:rFonts w:ascii="宋体" w:hAnsi="宋体" w:cs="宋体"/>
                <w:sz w:val="21"/>
                <w:szCs w:val="21"/>
              </w:rPr>
              <w:t>14.5</w:t>
            </w:r>
          </w:p>
        </w:tc>
      </w:tr>
      <w:tr w:rsidR="00670E35" w:rsidRPr="00F214E9" w:rsidTr="00670E35">
        <w:trPr>
          <w:gridAfter w:val="1"/>
          <w:wAfter w:w="10" w:type="dxa"/>
          <w:trHeight w:val="629"/>
        </w:trPr>
        <w:tc>
          <w:tcPr>
            <w:tcW w:w="2480" w:type="dxa"/>
            <w:tcBorders>
              <w:top w:val="nil"/>
              <w:bottom w:val="single" w:sz="12" w:space="0" w:color="auto"/>
            </w:tcBorders>
            <w:vAlign w:val="center"/>
          </w:tcPr>
          <w:p w:rsidR="00670E35" w:rsidRPr="004970CF" w:rsidRDefault="00670E35" w:rsidP="00670E35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湘西经济开发区</w:t>
            </w:r>
          </w:p>
        </w:tc>
        <w:tc>
          <w:tcPr>
            <w:tcW w:w="1239" w:type="dxa"/>
            <w:tcBorders>
              <w:top w:val="nil"/>
              <w:bottom w:val="single" w:sz="12" w:space="0" w:color="auto"/>
            </w:tcBorders>
            <w:vAlign w:val="center"/>
          </w:tcPr>
          <w:p w:rsidR="00670E35" w:rsidRPr="008D65A4" w:rsidRDefault="00670E35" w:rsidP="00670E35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282" w:type="dxa"/>
            <w:tcBorders>
              <w:top w:val="nil"/>
              <w:bottom w:val="single" w:sz="12" w:space="0" w:color="auto"/>
            </w:tcBorders>
            <w:vAlign w:val="center"/>
          </w:tcPr>
          <w:p w:rsidR="00670E35" w:rsidRPr="00670E35" w:rsidRDefault="00670E35" w:rsidP="00670E35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670E35">
              <w:rPr>
                <w:rFonts w:ascii="宋体" w:hAnsi="宋体" w:cs="宋体"/>
                <w:sz w:val="21"/>
                <w:szCs w:val="21"/>
              </w:rPr>
              <w:t>-43.3</w:t>
            </w:r>
          </w:p>
        </w:tc>
      </w:tr>
    </w:tbl>
    <w:p w:rsidR="00F50123" w:rsidRPr="00312155" w:rsidRDefault="0012411A" w:rsidP="00CA169B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lastRenderedPageBreak/>
        <w:t>消 费</w:t>
      </w:r>
    </w:p>
    <w:tbl>
      <w:tblPr>
        <w:tblStyle w:val="af0"/>
        <w:tblW w:w="5028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952"/>
        <w:gridCol w:w="1224"/>
        <w:gridCol w:w="807"/>
      </w:tblGrid>
      <w:tr w:rsidR="00F50123" w:rsidRPr="00163CE9" w:rsidTr="00986269">
        <w:trPr>
          <w:trHeight w:val="408"/>
        </w:trPr>
        <w:tc>
          <w:tcPr>
            <w:tcW w:w="2045" w:type="dxa"/>
            <w:vMerge w:val="restart"/>
            <w:tcBorders>
              <w:top w:val="single" w:sz="12" w:space="0" w:color="auto"/>
            </w:tcBorders>
          </w:tcPr>
          <w:p w:rsidR="00F50123" w:rsidRPr="00312155" w:rsidRDefault="00F50123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0123" w:rsidRPr="00312155" w:rsidRDefault="00F50123" w:rsidP="00D15DE9">
            <w:pPr>
              <w:widowControl/>
              <w:ind w:firstLineChars="50" w:firstLine="105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  <w:r w:rsidR="00D15DE9"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0123" w:rsidRPr="00312155" w:rsidRDefault="00F50123" w:rsidP="00350461">
            <w:pPr>
              <w:widowControl/>
              <w:jc w:val="left"/>
              <w:rPr>
                <w:rFonts w:ascii="华文楷体" w:eastAsia="华文楷体" w:hAnsi="华文楷体"/>
                <w:b/>
                <w:spacing w:val="-26"/>
                <w:sz w:val="15"/>
                <w:szCs w:val="15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26"/>
                <w:sz w:val="21"/>
                <w:szCs w:val="21"/>
              </w:rPr>
              <w:t>累计增速</w:t>
            </w:r>
          </w:p>
          <w:p w:rsidR="00F50123" w:rsidRPr="00312155" w:rsidRDefault="00F50123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（%）</w:t>
            </w:r>
          </w:p>
        </w:tc>
      </w:tr>
      <w:tr w:rsidR="00F50123" w:rsidRPr="00163CE9" w:rsidTr="00F366CE">
        <w:trPr>
          <w:trHeight w:val="436"/>
        </w:trPr>
        <w:tc>
          <w:tcPr>
            <w:tcW w:w="2045" w:type="dxa"/>
            <w:vMerge/>
            <w:tcBorders>
              <w:bottom w:val="single" w:sz="4" w:space="0" w:color="auto"/>
            </w:tcBorders>
          </w:tcPr>
          <w:p w:rsidR="00F50123" w:rsidRPr="00312155" w:rsidRDefault="00F50123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123" w:rsidRPr="00312155" w:rsidRDefault="002711DC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 w:rsidR="00F50123"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123" w:rsidRPr="00312155" w:rsidRDefault="00F50123" w:rsidP="00BF065B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2711DC"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123" w:rsidRPr="00312155" w:rsidRDefault="00F50123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  <w:tcBorders>
              <w:top w:val="single" w:sz="4" w:space="0" w:color="auto"/>
            </w:tcBorders>
          </w:tcPr>
          <w:p w:rsidR="003D72B7" w:rsidRPr="00C3382A" w:rsidRDefault="003D72B7" w:rsidP="003D72B7">
            <w:pPr>
              <w:widowControl/>
              <w:jc w:val="left"/>
              <w:rPr>
                <w:rFonts w:ascii="华文楷体" w:eastAsia="华文楷体" w:hAnsi="华文楷体"/>
                <w:spacing w:val="-6"/>
                <w:w w:val="90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6"/>
                <w:w w:val="90"/>
                <w:sz w:val="21"/>
                <w:szCs w:val="21"/>
              </w:rPr>
              <w:t>社会消费品零售总额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8990.8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12384.1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.6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按行业分：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批发业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55.3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312.4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3.5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300" w:firstLine="63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限额以上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350" w:firstLine="637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55.3</w:t>
            </w:r>
          </w:p>
        </w:tc>
        <w:tc>
          <w:tcPr>
            <w:tcW w:w="1224" w:type="dxa"/>
            <w:tcBorders>
              <w:top w:val="nil"/>
            </w:tcBorders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312.4</w:t>
            </w:r>
          </w:p>
        </w:tc>
        <w:tc>
          <w:tcPr>
            <w:tcW w:w="807" w:type="dxa"/>
          </w:tcPr>
          <w:p w:rsidR="003D72B7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3.5</w:t>
            </w:r>
          </w:p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零售业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6100.0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3136.9</w:t>
            </w: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.7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300" w:firstLine="63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限额以上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42.9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604.5</w:t>
            </w: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20.0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350" w:firstLine="637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5757.1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9532.4</w:t>
            </w: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250" w:firstLine="430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Cs w:val="21"/>
              </w:rPr>
              <w:t>住宿业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40.1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503.6</w:t>
            </w:r>
          </w:p>
        </w:tc>
        <w:tc>
          <w:tcPr>
            <w:tcW w:w="807" w:type="dxa"/>
          </w:tcPr>
          <w:p w:rsidR="003D72B7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6.9</w:t>
            </w:r>
          </w:p>
          <w:p w:rsidR="003D72B7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.2331.21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350" w:firstLine="602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Cs w:val="21"/>
              </w:rPr>
              <w:t>限额以上</w:t>
            </w:r>
          </w:p>
          <w:p w:rsidR="003D72B7" w:rsidRPr="00C3382A" w:rsidRDefault="003D72B7" w:rsidP="003D72B7">
            <w:pPr>
              <w:widowControl/>
              <w:ind w:firstLineChars="250" w:firstLine="430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.0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65.1</w:t>
            </w: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56.3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350" w:firstLine="637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31.1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1338.5</w:t>
            </w: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jc w:val="left"/>
              <w:rPr>
                <w:rFonts w:ascii="华文楷体" w:eastAsia="华文楷体" w:hAnsi="华文楷体"/>
                <w:spacing w:val="-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C3382A">
              <w:rPr>
                <w:rFonts w:ascii="华文楷体" w:eastAsia="华文楷体" w:hAnsi="华文楷体"/>
                <w:sz w:val="21"/>
                <w:szCs w:val="21"/>
              </w:rPr>
              <w:t xml:space="preserve">   </w:t>
            </w: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餐饮业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095.4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3431.2</w:t>
            </w: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5.5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300" w:firstLine="63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限额以上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350" w:firstLine="637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095.4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3431.2</w:t>
            </w: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5.5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100" w:firstLine="2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按经营地分：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城镇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3665.4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1351.4</w:t>
            </w: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.0</w:t>
            </w:r>
          </w:p>
        </w:tc>
      </w:tr>
      <w:tr w:rsidR="003D72B7" w:rsidRPr="008A7CBE" w:rsidTr="008001E1">
        <w:trPr>
          <w:trHeight w:hRule="exact" w:val="290"/>
        </w:trPr>
        <w:tc>
          <w:tcPr>
            <w:tcW w:w="2045" w:type="dxa"/>
          </w:tcPr>
          <w:p w:rsidR="003D72B7" w:rsidRPr="00C3382A" w:rsidRDefault="003D72B7" w:rsidP="003D72B7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农村</w:t>
            </w:r>
          </w:p>
        </w:tc>
        <w:tc>
          <w:tcPr>
            <w:tcW w:w="952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325.4</w:t>
            </w:r>
          </w:p>
        </w:tc>
        <w:tc>
          <w:tcPr>
            <w:tcW w:w="1224" w:type="dxa"/>
          </w:tcPr>
          <w:p w:rsidR="003D72B7" w:rsidRPr="00EC7BBD" w:rsidRDefault="003D72B7" w:rsidP="003D72B7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1032.7</w:t>
            </w:r>
          </w:p>
        </w:tc>
        <w:tc>
          <w:tcPr>
            <w:tcW w:w="807" w:type="dxa"/>
          </w:tcPr>
          <w:p w:rsidR="003D72B7" w:rsidRPr="00EC7BBD" w:rsidRDefault="003D72B7" w:rsidP="003D72B7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0.1</w:t>
            </w:r>
          </w:p>
        </w:tc>
      </w:tr>
      <w:tr w:rsidR="00DA28FA" w:rsidRPr="00163CE9" w:rsidTr="00C47FAB">
        <w:trPr>
          <w:trHeight w:hRule="exact" w:val="290"/>
        </w:trPr>
        <w:tc>
          <w:tcPr>
            <w:tcW w:w="2045" w:type="dxa"/>
          </w:tcPr>
          <w:p w:rsidR="00DA28FA" w:rsidRPr="00C3382A" w:rsidRDefault="00DA28FA" w:rsidP="00DA28FA">
            <w:pPr>
              <w:widowControl/>
              <w:ind w:firstLineChars="100" w:firstLine="2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按县市分：</w:t>
            </w:r>
          </w:p>
        </w:tc>
        <w:tc>
          <w:tcPr>
            <w:tcW w:w="952" w:type="dxa"/>
            <w:vAlign w:val="center"/>
          </w:tcPr>
          <w:p w:rsidR="00DA28FA" w:rsidRPr="00CE5AF4" w:rsidRDefault="00DA28FA" w:rsidP="00DA28F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DA28FA" w:rsidRPr="00CE5AF4" w:rsidRDefault="00DA28FA" w:rsidP="00DA28F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DA28FA" w:rsidRPr="00CE5AF4" w:rsidRDefault="00DA28FA" w:rsidP="00DA28F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A26BC3" w:rsidRPr="004C4CFE" w:rsidTr="008001E1">
        <w:trPr>
          <w:trHeight w:hRule="exact" w:val="290"/>
        </w:trPr>
        <w:tc>
          <w:tcPr>
            <w:tcW w:w="2045" w:type="dxa"/>
          </w:tcPr>
          <w:p w:rsidR="00A26BC3" w:rsidRPr="00630395" w:rsidRDefault="00A26BC3" w:rsidP="00A26BC3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湘西州</w:t>
            </w:r>
          </w:p>
        </w:tc>
        <w:tc>
          <w:tcPr>
            <w:tcW w:w="952" w:type="dxa"/>
            <w:vAlign w:val="center"/>
          </w:tcPr>
          <w:p w:rsidR="00A26BC3" w:rsidRPr="00A42E67" w:rsidRDefault="00A26BC3" w:rsidP="00A26BC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24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>2052217.9</w:t>
            </w:r>
          </w:p>
        </w:tc>
        <w:tc>
          <w:tcPr>
            <w:tcW w:w="807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 xml:space="preserve">9.2 </w:t>
            </w:r>
          </w:p>
        </w:tc>
      </w:tr>
      <w:tr w:rsidR="00A26BC3" w:rsidRPr="004C4CFE" w:rsidTr="008001E1">
        <w:trPr>
          <w:trHeight w:hRule="exact" w:val="290"/>
        </w:trPr>
        <w:tc>
          <w:tcPr>
            <w:tcW w:w="2045" w:type="dxa"/>
          </w:tcPr>
          <w:p w:rsidR="00A26BC3" w:rsidRPr="00630395" w:rsidRDefault="00A26BC3" w:rsidP="00A26BC3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吉首市</w:t>
            </w:r>
          </w:p>
        </w:tc>
        <w:tc>
          <w:tcPr>
            <w:tcW w:w="952" w:type="dxa"/>
            <w:vAlign w:val="center"/>
          </w:tcPr>
          <w:p w:rsidR="00A26BC3" w:rsidRPr="00A42E67" w:rsidRDefault="00A26BC3" w:rsidP="00A26BC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24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>778521.2</w:t>
            </w:r>
          </w:p>
        </w:tc>
        <w:tc>
          <w:tcPr>
            <w:tcW w:w="807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 xml:space="preserve">9.2 </w:t>
            </w:r>
          </w:p>
        </w:tc>
      </w:tr>
      <w:tr w:rsidR="00A26BC3" w:rsidRPr="004C4CFE" w:rsidTr="008001E1">
        <w:trPr>
          <w:trHeight w:hRule="exact" w:val="290"/>
        </w:trPr>
        <w:tc>
          <w:tcPr>
            <w:tcW w:w="2045" w:type="dxa"/>
          </w:tcPr>
          <w:p w:rsidR="00A26BC3" w:rsidRPr="00630395" w:rsidRDefault="00A26BC3" w:rsidP="00A26BC3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泸溪县</w:t>
            </w:r>
          </w:p>
        </w:tc>
        <w:tc>
          <w:tcPr>
            <w:tcW w:w="952" w:type="dxa"/>
            <w:vAlign w:val="center"/>
          </w:tcPr>
          <w:p w:rsidR="00A26BC3" w:rsidRPr="00A42E67" w:rsidRDefault="00A26BC3" w:rsidP="00A26BC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24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>111813.2</w:t>
            </w:r>
          </w:p>
        </w:tc>
        <w:tc>
          <w:tcPr>
            <w:tcW w:w="807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 xml:space="preserve">8.8 </w:t>
            </w:r>
          </w:p>
        </w:tc>
      </w:tr>
      <w:tr w:rsidR="00A26BC3" w:rsidRPr="004C4CFE" w:rsidTr="008001E1">
        <w:trPr>
          <w:trHeight w:hRule="exact" w:val="290"/>
        </w:trPr>
        <w:tc>
          <w:tcPr>
            <w:tcW w:w="2045" w:type="dxa"/>
          </w:tcPr>
          <w:p w:rsidR="00A26BC3" w:rsidRPr="00630395" w:rsidRDefault="00A26BC3" w:rsidP="00A26BC3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凤凰县</w:t>
            </w:r>
          </w:p>
        </w:tc>
        <w:tc>
          <w:tcPr>
            <w:tcW w:w="952" w:type="dxa"/>
            <w:vAlign w:val="center"/>
          </w:tcPr>
          <w:p w:rsidR="00A26BC3" w:rsidRPr="00A42E67" w:rsidRDefault="00A26BC3" w:rsidP="00A26BC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24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>332062.6</w:t>
            </w:r>
          </w:p>
        </w:tc>
        <w:tc>
          <w:tcPr>
            <w:tcW w:w="807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 xml:space="preserve">9.5 </w:t>
            </w:r>
          </w:p>
        </w:tc>
      </w:tr>
      <w:tr w:rsidR="00A26BC3" w:rsidRPr="004C4CFE" w:rsidTr="008001E1">
        <w:trPr>
          <w:trHeight w:hRule="exact" w:val="290"/>
        </w:trPr>
        <w:tc>
          <w:tcPr>
            <w:tcW w:w="2045" w:type="dxa"/>
          </w:tcPr>
          <w:p w:rsidR="00A26BC3" w:rsidRPr="00630395" w:rsidRDefault="00A26BC3" w:rsidP="00A26BC3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保靖县</w:t>
            </w:r>
          </w:p>
        </w:tc>
        <w:tc>
          <w:tcPr>
            <w:tcW w:w="952" w:type="dxa"/>
            <w:vAlign w:val="center"/>
          </w:tcPr>
          <w:p w:rsidR="00A26BC3" w:rsidRPr="00A42E67" w:rsidRDefault="00A26BC3" w:rsidP="00A26BC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24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>93737.3</w:t>
            </w:r>
          </w:p>
        </w:tc>
        <w:tc>
          <w:tcPr>
            <w:tcW w:w="807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 xml:space="preserve">9.1 </w:t>
            </w:r>
          </w:p>
        </w:tc>
      </w:tr>
      <w:tr w:rsidR="00A26BC3" w:rsidRPr="004C4CFE" w:rsidTr="008001E1">
        <w:trPr>
          <w:trHeight w:hRule="exact" w:val="290"/>
        </w:trPr>
        <w:tc>
          <w:tcPr>
            <w:tcW w:w="2045" w:type="dxa"/>
          </w:tcPr>
          <w:p w:rsidR="00A26BC3" w:rsidRPr="00630395" w:rsidRDefault="00A26BC3" w:rsidP="00A26BC3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古丈县</w:t>
            </w:r>
          </w:p>
        </w:tc>
        <w:tc>
          <w:tcPr>
            <w:tcW w:w="952" w:type="dxa"/>
            <w:vAlign w:val="center"/>
          </w:tcPr>
          <w:p w:rsidR="00A26BC3" w:rsidRPr="00A42E67" w:rsidRDefault="00A26BC3" w:rsidP="00A26BC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24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>45232.6</w:t>
            </w:r>
          </w:p>
        </w:tc>
        <w:tc>
          <w:tcPr>
            <w:tcW w:w="807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 xml:space="preserve">8.9 </w:t>
            </w:r>
          </w:p>
        </w:tc>
      </w:tr>
      <w:tr w:rsidR="00A26BC3" w:rsidRPr="004C4CFE" w:rsidTr="008001E1">
        <w:trPr>
          <w:trHeight w:hRule="exact" w:val="290"/>
        </w:trPr>
        <w:tc>
          <w:tcPr>
            <w:tcW w:w="2045" w:type="dxa"/>
          </w:tcPr>
          <w:p w:rsidR="00A26BC3" w:rsidRPr="00630395" w:rsidRDefault="00A26BC3" w:rsidP="00A26BC3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永顺县</w:t>
            </w:r>
          </w:p>
        </w:tc>
        <w:tc>
          <w:tcPr>
            <w:tcW w:w="952" w:type="dxa"/>
            <w:vAlign w:val="center"/>
          </w:tcPr>
          <w:p w:rsidR="00A26BC3" w:rsidRPr="00A42E67" w:rsidRDefault="00A26BC3" w:rsidP="00A26BC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24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 xml:space="preserve">280163.7 </w:t>
            </w:r>
          </w:p>
        </w:tc>
        <w:tc>
          <w:tcPr>
            <w:tcW w:w="807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 xml:space="preserve">9.4 </w:t>
            </w:r>
          </w:p>
        </w:tc>
      </w:tr>
      <w:tr w:rsidR="00A26BC3" w:rsidRPr="004C4CFE" w:rsidTr="008001E1">
        <w:trPr>
          <w:trHeight w:hRule="exact" w:val="290"/>
        </w:trPr>
        <w:tc>
          <w:tcPr>
            <w:tcW w:w="2045" w:type="dxa"/>
          </w:tcPr>
          <w:p w:rsidR="00A26BC3" w:rsidRPr="00630395" w:rsidRDefault="00A26BC3" w:rsidP="00A26BC3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龙山县</w:t>
            </w:r>
          </w:p>
        </w:tc>
        <w:tc>
          <w:tcPr>
            <w:tcW w:w="952" w:type="dxa"/>
            <w:vAlign w:val="center"/>
          </w:tcPr>
          <w:p w:rsidR="00A26BC3" w:rsidRPr="00A42E67" w:rsidRDefault="00A26BC3" w:rsidP="00A26BC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24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>298303.1</w:t>
            </w:r>
          </w:p>
        </w:tc>
        <w:tc>
          <w:tcPr>
            <w:tcW w:w="807" w:type="dxa"/>
          </w:tcPr>
          <w:p w:rsidR="00A26BC3" w:rsidRPr="00A26BC3" w:rsidRDefault="00A26BC3" w:rsidP="00A26BC3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A26BC3">
              <w:rPr>
                <w:rFonts w:ascii="宋体" w:hAnsi="宋体"/>
                <w:sz w:val="21"/>
                <w:szCs w:val="21"/>
              </w:rPr>
              <w:t xml:space="preserve">9.0 </w:t>
            </w:r>
          </w:p>
        </w:tc>
      </w:tr>
    </w:tbl>
    <w:p w:rsidR="00C3659A" w:rsidRPr="00312155" w:rsidRDefault="00C3659A" w:rsidP="00CA169B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312155">
        <w:rPr>
          <w:rFonts w:ascii="华文楷体" w:eastAsia="华文楷体" w:hAnsi="华文楷体" w:hint="eastAsia"/>
          <w:b/>
          <w:sz w:val="28"/>
          <w:szCs w:val="28"/>
        </w:rPr>
        <w:lastRenderedPageBreak/>
        <w:t>城乡居民收入（一）</w:t>
      </w:r>
    </w:p>
    <w:tbl>
      <w:tblPr>
        <w:tblStyle w:val="af0"/>
        <w:tblW w:w="4802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106"/>
        <w:gridCol w:w="1195"/>
      </w:tblGrid>
      <w:tr w:rsidR="00511143" w:rsidRPr="00505E47" w:rsidTr="005B7DAC">
        <w:trPr>
          <w:trHeight w:val="461"/>
        </w:trPr>
        <w:tc>
          <w:tcPr>
            <w:tcW w:w="2501" w:type="dxa"/>
            <w:vMerge w:val="restart"/>
            <w:tcBorders>
              <w:top w:val="single" w:sz="12" w:space="0" w:color="auto"/>
            </w:tcBorders>
            <w:vAlign w:val="center"/>
          </w:tcPr>
          <w:p w:rsidR="00511143" w:rsidRPr="00505E47" w:rsidRDefault="00511143" w:rsidP="00350461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23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1143" w:rsidRPr="00511143" w:rsidRDefault="00511143" w:rsidP="00B34799">
            <w:pPr>
              <w:widowControl/>
              <w:spacing w:line="220" w:lineRule="exact"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2D1D06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6</w:t>
            </w: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</w:tr>
      <w:tr w:rsidR="00A95855" w:rsidRPr="00505E47" w:rsidTr="005B7DAC">
        <w:trPr>
          <w:trHeight w:val="402"/>
        </w:trPr>
        <w:tc>
          <w:tcPr>
            <w:tcW w:w="2501" w:type="dxa"/>
            <w:vMerge/>
            <w:vAlign w:val="center"/>
          </w:tcPr>
          <w:p w:rsidR="00511143" w:rsidRPr="00505E47" w:rsidRDefault="00511143" w:rsidP="00350461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143" w:rsidRDefault="00511143" w:rsidP="00511143">
            <w:pPr>
              <w:widowControl/>
              <w:spacing w:line="220" w:lineRule="exact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累计</w:t>
            </w: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143" w:rsidRPr="00505E47" w:rsidRDefault="00511143" w:rsidP="00511143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:rsidR="005B7DAC" w:rsidRPr="00505E47" w:rsidRDefault="005B7DAC" w:rsidP="005B7DAC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居民人均可支配收入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8148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10.6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其中：工资性收入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5098.76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11.07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181281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经营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1177.15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6.71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财产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321.21</w:t>
            </w: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5F61B6"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/>
                <w:sz w:val="21"/>
                <w:szCs w:val="21"/>
              </w:rPr>
              <w:t>3.98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转移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1551.02</w:t>
            </w: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19.29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城镇居民人均可支配收入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13623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5F61B6"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其中：工资性收入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9595.1</w:t>
            </w: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7.84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经营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1040.73</w:t>
            </w: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-0.69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财产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518.17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-16.34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转移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2469.01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24</w:t>
            </w:r>
            <w:r w:rsidRPr="005F61B6">
              <w:rPr>
                <w:rFonts w:ascii="宋体" w:hAnsi="宋体"/>
                <w:sz w:val="21"/>
                <w:szCs w:val="21"/>
              </w:rPr>
              <w:t>.72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农村居民人均可支配收入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4761</w:t>
            </w: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9.9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其中：工资性收入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2317.14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12.17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经营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1261.55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11.1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财产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199.37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5F61B6"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13.04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转移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983.11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  <w:r w:rsidR="000E622C">
              <w:rPr>
                <w:rFonts w:ascii="宋体" w:hAnsi="宋体"/>
                <w:sz w:val="21"/>
                <w:szCs w:val="21"/>
              </w:rPr>
              <w:t>.0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居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民人均</w:t>
            </w:r>
            <w:r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生活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消费支出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4245.24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-6.78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其中：食品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1400.45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5.64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交通和通信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485.31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5F61B6"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19.78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教育文化及娱乐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517.49</w:t>
            </w: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5F61B6">
              <w:rPr>
                <w:rFonts w:ascii="宋体" w:hAnsi="宋体"/>
                <w:sz w:val="21"/>
                <w:szCs w:val="21"/>
              </w:rPr>
              <w:t>-24</w:t>
            </w:r>
            <w:r>
              <w:rPr>
                <w:rFonts w:ascii="宋体" w:hAnsi="宋体"/>
                <w:sz w:val="21"/>
                <w:szCs w:val="21"/>
              </w:rPr>
              <w:t>.01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vAlign w:val="center"/>
          </w:tcPr>
          <w:p w:rsidR="005B7DAC" w:rsidRPr="00181281" w:rsidRDefault="005B7DAC" w:rsidP="005B7DAC">
            <w:pPr>
              <w:widowControl/>
              <w:rPr>
                <w:rFonts w:ascii="华文楷体" w:eastAsia="华文楷体" w:hAnsi="华文楷体"/>
                <w:b/>
                <w:color w:val="FF000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城镇居民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人均</w:t>
            </w:r>
            <w:r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生活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消费支出</w:t>
            </w:r>
          </w:p>
        </w:tc>
        <w:tc>
          <w:tcPr>
            <w:tcW w:w="1106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5865.49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5F61B6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94" w:type="dxa"/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10.05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tcBorders>
              <w:bottom w:val="nil"/>
            </w:tcBorders>
            <w:vAlign w:val="center"/>
          </w:tcPr>
          <w:p w:rsidR="005B7DAC" w:rsidRPr="00505E47" w:rsidRDefault="005B7DAC" w:rsidP="005B7DAC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其中：食品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2066.42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5F61B6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5.9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tcBorders>
              <w:top w:val="nil"/>
              <w:bottom w:val="nil"/>
            </w:tcBorders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交通和通信</w:t>
            </w:r>
          </w:p>
        </w:tc>
        <w:tc>
          <w:tcPr>
            <w:tcW w:w="1106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545.34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0.79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tcBorders>
              <w:top w:val="nil"/>
              <w:bottom w:val="nil"/>
            </w:tcBorders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教育文化及娱乐</w:t>
            </w:r>
          </w:p>
        </w:tc>
        <w:tc>
          <w:tcPr>
            <w:tcW w:w="1106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708.04</w:t>
            </w:r>
          </w:p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5F61B6"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0.42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tcBorders>
              <w:top w:val="nil"/>
              <w:bottom w:val="nil"/>
            </w:tcBorders>
            <w:vAlign w:val="center"/>
          </w:tcPr>
          <w:p w:rsidR="005B7DAC" w:rsidRPr="00181281" w:rsidRDefault="005B7DAC" w:rsidP="005B7DAC">
            <w:pPr>
              <w:widowControl/>
              <w:rPr>
                <w:rFonts w:ascii="华文楷体" w:eastAsia="华文楷体" w:hAnsi="华文楷体"/>
                <w:b/>
                <w:color w:val="FF0000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农村</w:t>
            </w: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居民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人均</w:t>
            </w:r>
            <w:r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生活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消费支出</w:t>
            </w:r>
          </w:p>
        </w:tc>
        <w:tc>
          <w:tcPr>
            <w:tcW w:w="1106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3242.88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-20.89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tcBorders>
              <w:top w:val="nil"/>
              <w:bottom w:val="nil"/>
            </w:tcBorders>
            <w:vAlign w:val="center"/>
          </w:tcPr>
          <w:p w:rsidR="005B7DAC" w:rsidRPr="00505E47" w:rsidRDefault="005B7DAC" w:rsidP="005B7DAC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其中：食品</w:t>
            </w:r>
          </w:p>
        </w:tc>
        <w:tc>
          <w:tcPr>
            <w:tcW w:w="1106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988.45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Cs w:val="21"/>
              </w:rPr>
            </w:pPr>
            <w:r w:rsidRPr="005F61B6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6.54</w:t>
            </w:r>
          </w:p>
        </w:tc>
      </w:tr>
      <w:tr w:rsidR="005B7DAC" w:rsidRPr="00505E47" w:rsidTr="005B7DAC">
        <w:trPr>
          <w:trHeight w:hRule="exact" w:val="284"/>
        </w:trPr>
        <w:tc>
          <w:tcPr>
            <w:tcW w:w="2501" w:type="dxa"/>
            <w:tcBorders>
              <w:top w:val="nil"/>
              <w:bottom w:val="nil"/>
            </w:tcBorders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jc w:val="left"/>
              <w:rPr>
                <w:rFonts w:ascii="华文楷体" w:eastAsia="华文楷体" w:hAnsi="华文楷体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交通和通信</w:t>
            </w:r>
          </w:p>
        </w:tc>
        <w:tc>
          <w:tcPr>
            <w:tcW w:w="1106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448.17</w:t>
            </w:r>
          </w:p>
        </w:tc>
        <w:tc>
          <w:tcPr>
            <w:tcW w:w="1194" w:type="dxa"/>
            <w:tcBorders>
              <w:top w:val="nil"/>
              <w:bottom w:val="nil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Cs w:val="21"/>
              </w:rPr>
            </w:pPr>
            <w:r w:rsidRPr="005F61B6">
              <w:rPr>
                <w:rFonts w:ascii="宋体" w:hAnsi="宋体"/>
                <w:szCs w:val="21"/>
              </w:rPr>
              <w:t>-3</w:t>
            </w:r>
            <w:r>
              <w:rPr>
                <w:rFonts w:ascii="宋体" w:hAnsi="宋体"/>
                <w:szCs w:val="21"/>
              </w:rPr>
              <w:t>0.23</w:t>
            </w:r>
          </w:p>
        </w:tc>
      </w:tr>
      <w:tr w:rsidR="005B7DAC" w:rsidRPr="00505E47" w:rsidTr="005B7DAC">
        <w:trPr>
          <w:trHeight w:hRule="exact" w:val="310"/>
        </w:trPr>
        <w:tc>
          <w:tcPr>
            <w:tcW w:w="2501" w:type="dxa"/>
            <w:tcBorders>
              <w:top w:val="nil"/>
              <w:bottom w:val="single" w:sz="12" w:space="0" w:color="auto"/>
            </w:tcBorders>
            <w:vAlign w:val="center"/>
          </w:tcPr>
          <w:p w:rsidR="005B7DAC" w:rsidRPr="00505E47" w:rsidRDefault="005B7DAC" w:rsidP="005B7DAC">
            <w:pPr>
              <w:widowControl/>
              <w:ind w:firstLineChars="400" w:firstLine="840"/>
              <w:jc w:val="left"/>
              <w:rPr>
                <w:rFonts w:ascii="华文楷体" w:eastAsia="华文楷体" w:hAnsi="华文楷体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教育文化及娱乐</w:t>
            </w:r>
          </w:p>
        </w:tc>
        <w:tc>
          <w:tcPr>
            <w:tcW w:w="1106" w:type="dxa"/>
            <w:tcBorders>
              <w:top w:val="nil"/>
              <w:bottom w:val="single" w:sz="12" w:space="0" w:color="auto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399.6</w:t>
            </w:r>
          </w:p>
        </w:tc>
        <w:tc>
          <w:tcPr>
            <w:tcW w:w="1194" w:type="dxa"/>
            <w:tcBorders>
              <w:top w:val="nil"/>
              <w:bottom w:val="single" w:sz="12" w:space="0" w:color="auto"/>
            </w:tcBorders>
            <w:vAlign w:val="center"/>
          </w:tcPr>
          <w:p w:rsidR="005B7DAC" w:rsidRPr="005F61B6" w:rsidRDefault="005B7DAC" w:rsidP="005B7DAC">
            <w:pPr>
              <w:widowControl/>
              <w:jc w:val="right"/>
              <w:rPr>
                <w:rFonts w:ascii="宋体" w:hAnsi="宋体"/>
                <w:szCs w:val="21"/>
              </w:rPr>
            </w:pPr>
            <w:r w:rsidRPr="005F61B6">
              <w:rPr>
                <w:rFonts w:ascii="宋体" w:hAnsi="宋体"/>
                <w:szCs w:val="21"/>
              </w:rPr>
              <w:t>-3</w:t>
            </w:r>
            <w:r>
              <w:rPr>
                <w:rFonts w:ascii="宋体" w:hAnsi="宋体"/>
                <w:szCs w:val="21"/>
              </w:rPr>
              <w:t>9.76</w:t>
            </w:r>
          </w:p>
        </w:tc>
      </w:tr>
    </w:tbl>
    <w:p w:rsidR="00783FAB" w:rsidRPr="00505E47" w:rsidRDefault="00783FAB" w:rsidP="00F439BE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05E47">
        <w:rPr>
          <w:rFonts w:ascii="华文楷体" w:eastAsia="华文楷体" w:hAnsi="华文楷体" w:hint="eastAsia"/>
          <w:b/>
          <w:sz w:val="28"/>
          <w:szCs w:val="28"/>
        </w:rPr>
        <w:lastRenderedPageBreak/>
        <w:t>城乡居民收入（</w:t>
      </w:r>
      <w:r w:rsidR="00B700B8" w:rsidRPr="00505E47">
        <w:rPr>
          <w:rFonts w:ascii="华文楷体" w:eastAsia="华文楷体" w:hAnsi="华文楷体" w:hint="eastAsia"/>
          <w:b/>
          <w:sz w:val="28"/>
          <w:szCs w:val="28"/>
        </w:rPr>
        <w:t>二</w:t>
      </w:r>
      <w:r w:rsidRPr="00505E47">
        <w:rPr>
          <w:rFonts w:ascii="华文楷体" w:eastAsia="华文楷体" w:hAnsi="华文楷体" w:hint="eastAsia"/>
          <w:b/>
          <w:sz w:val="28"/>
          <w:szCs w:val="28"/>
        </w:rPr>
        <w:t>）</w:t>
      </w:r>
    </w:p>
    <w:tbl>
      <w:tblPr>
        <w:tblStyle w:val="af0"/>
        <w:tblW w:w="5010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1229"/>
        <w:gridCol w:w="1003"/>
      </w:tblGrid>
      <w:tr w:rsidR="00FC70D6" w:rsidTr="00BA03B3">
        <w:trPr>
          <w:trHeight w:val="474"/>
        </w:trPr>
        <w:tc>
          <w:tcPr>
            <w:tcW w:w="2778" w:type="dxa"/>
            <w:vMerge w:val="restart"/>
            <w:tcBorders>
              <w:top w:val="single" w:sz="12" w:space="0" w:color="auto"/>
            </w:tcBorders>
            <w:vAlign w:val="center"/>
          </w:tcPr>
          <w:p w:rsidR="00FC70D6" w:rsidRPr="00505E47" w:rsidRDefault="00FC70D6" w:rsidP="00350461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C70D6" w:rsidRPr="00505E47" w:rsidRDefault="00FC70D6" w:rsidP="00F319AE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 xml:space="preserve">   </w:t>
            </w: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2D1D06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6</w:t>
            </w: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</w:tr>
      <w:tr w:rsidR="00FC70D6" w:rsidTr="005F61B6">
        <w:trPr>
          <w:trHeight w:hRule="exact" w:val="463"/>
        </w:trPr>
        <w:tc>
          <w:tcPr>
            <w:tcW w:w="2778" w:type="dxa"/>
            <w:vMerge/>
            <w:vAlign w:val="center"/>
          </w:tcPr>
          <w:p w:rsidR="00FC70D6" w:rsidRPr="00505E47" w:rsidRDefault="00FC70D6" w:rsidP="00350461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0D6" w:rsidRDefault="00FC70D6" w:rsidP="00CD1503">
            <w:pPr>
              <w:widowControl/>
              <w:spacing w:line="220" w:lineRule="exact"/>
              <w:rPr>
                <w:rFonts w:ascii="华文楷体" w:eastAsia="华文楷体" w:hAnsi="华文楷体"/>
                <w:b/>
                <w:spacing w:val="-10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累计</w:t>
            </w: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D6" w:rsidRPr="00505E47" w:rsidRDefault="00FC70D6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6A7F7A" w:rsidRPr="00505E47" w:rsidRDefault="006A7F7A" w:rsidP="006A7F7A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全州居民人均可支配收入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7950 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>10.5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吉首市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12164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>9.1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8241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>10.4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8211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>10.1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花垣县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8148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>10.6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7291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>10.1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6628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>10.6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6672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>11.2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6403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>10.4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rPr>
                <w:rFonts w:ascii="华文楷体" w:eastAsia="华文楷体" w:hAnsi="华文楷体"/>
                <w:b/>
                <w:w w:val="9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w w:val="90"/>
                <w:sz w:val="21"/>
                <w:szCs w:val="21"/>
              </w:rPr>
              <w:t>全州城镇居民人均可支配收入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12770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8.9 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吉首市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14200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8.8 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13497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9.2 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13828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8.9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花垣县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13623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8.6 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12167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9.1 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10964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8.7 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11778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9.0 </w:t>
            </w:r>
          </w:p>
        </w:tc>
      </w:tr>
      <w:tr w:rsidR="006A7F7A" w:rsidTr="009275BE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11070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8.8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vAlign w:val="center"/>
          </w:tcPr>
          <w:p w:rsidR="006A7F7A" w:rsidRPr="00505E47" w:rsidRDefault="006A7F7A" w:rsidP="006A7F7A">
            <w:pPr>
              <w:widowControl/>
              <w:rPr>
                <w:rFonts w:ascii="华文楷体" w:eastAsia="华文楷体" w:hAnsi="华文楷体"/>
                <w:b/>
                <w:w w:val="9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w w:val="90"/>
                <w:sz w:val="21"/>
                <w:szCs w:val="21"/>
              </w:rPr>
              <w:t>全州农村居民人均可支配</w:t>
            </w:r>
            <w:r>
              <w:rPr>
                <w:rFonts w:ascii="华文楷体" w:eastAsia="华文楷体" w:hAnsi="华文楷体" w:hint="eastAsia"/>
                <w:b/>
                <w:w w:val="90"/>
                <w:sz w:val="21"/>
                <w:szCs w:val="21"/>
              </w:rPr>
              <w:t>收入</w:t>
            </w:r>
          </w:p>
        </w:tc>
        <w:tc>
          <w:tcPr>
            <w:tcW w:w="1229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4594 </w:t>
            </w:r>
          </w:p>
        </w:tc>
        <w:tc>
          <w:tcPr>
            <w:tcW w:w="1003" w:type="dxa"/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10.4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tcBorders>
              <w:bottom w:val="nil"/>
            </w:tcBorders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吉首市</w:t>
            </w:r>
          </w:p>
        </w:tc>
        <w:tc>
          <w:tcPr>
            <w:tcW w:w="1229" w:type="dxa"/>
            <w:tcBorders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6449 </w:t>
            </w:r>
          </w:p>
        </w:tc>
        <w:tc>
          <w:tcPr>
            <w:tcW w:w="1003" w:type="dxa"/>
            <w:tcBorders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10.0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4682 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10.7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5765 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10.4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花垣县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4761 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9.9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4442 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10.2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4186 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10.9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3898 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11.0 </w:t>
            </w:r>
          </w:p>
        </w:tc>
      </w:tr>
      <w:tr w:rsidR="006A7F7A" w:rsidTr="002A590B">
        <w:trPr>
          <w:trHeight w:hRule="exact" w:val="278"/>
        </w:trPr>
        <w:tc>
          <w:tcPr>
            <w:tcW w:w="2778" w:type="dxa"/>
            <w:tcBorders>
              <w:top w:val="nil"/>
              <w:bottom w:val="single" w:sz="12" w:space="0" w:color="auto"/>
            </w:tcBorders>
            <w:vAlign w:val="center"/>
          </w:tcPr>
          <w:p w:rsidR="006A7F7A" w:rsidRPr="00505E47" w:rsidRDefault="006A7F7A" w:rsidP="006A7F7A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229" w:type="dxa"/>
            <w:tcBorders>
              <w:top w:val="nil"/>
              <w:bottom w:val="single" w:sz="12" w:space="0" w:color="auto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3970 </w:t>
            </w:r>
          </w:p>
        </w:tc>
        <w:tc>
          <w:tcPr>
            <w:tcW w:w="1003" w:type="dxa"/>
            <w:tcBorders>
              <w:top w:val="nil"/>
              <w:bottom w:val="single" w:sz="12" w:space="0" w:color="auto"/>
            </w:tcBorders>
          </w:tcPr>
          <w:p w:rsidR="006A7F7A" w:rsidRPr="006A7F7A" w:rsidRDefault="006A7F7A" w:rsidP="006A7F7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6A7F7A">
              <w:rPr>
                <w:rFonts w:ascii="宋体" w:hAnsi="宋体"/>
                <w:sz w:val="21"/>
                <w:szCs w:val="21"/>
              </w:rPr>
              <w:t xml:space="preserve">10.2 </w:t>
            </w:r>
          </w:p>
        </w:tc>
      </w:tr>
    </w:tbl>
    <w:p w:rsidR="00C36FCF" w:rsidRPr="00312155" w:rsidRDefault="00C36FCF" w:rsidP="00C36FCF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312155">
        <w:rPr>
          <w:rFonts w:ascii="华文楷体" w:eastAsia="华文楷体" w:hAnsi="华文楷体" w:hint="eastAsia"/>
          <w:b/>
          <w:sz w:val="28"/>
          <w:szCs w:val="28"/>
        </w:rPr>
        <w:lastRenderedPageBreak/>
        <w:t>财政旅游及金融</w:t>
      </w:r>
    </w:p>
    <w:tbl>
      <w:tblPr>
        <w:tblStyle w:val="af0"/>
        <w:tblW w:w="4717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869"/>
        <w:gridCol w:w="951"/>
        <w:gridCol w:w="881"/>
      </w:tblGrid>
      <w:tr w:rsidR="00BF1917" w:rsidRPr="00312155" w:rsidTr="00E72FCD">
        <w:trPr>
          <w:trHeight w:val="519"/>
        </w:trPr>
        <w:tc>
          <w:tcPr>
            <w:tcW w:w="2035" w:type="dxa"/>
            <w:vMerge w:val="restart"/>
            <w:tcBorders>
              <w:top w:val="single" w:sz="12" w:space="0" w:color="auto"/>
            </w:tcBorders>
          </w:tcPr>
          <w:p w:rsidR="00BF1917" w:rsidRPr="00312155" w:rsidRDefault="00BF1917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auto"/>
            </w:tcBorders>
            <w:vAlign w:val="center"/>
          </w:tcPr>
          <w:p w:rsidR="00BF1917" w:rsidRPr="00312155" w:rsidRDefault="00BF1917" w:rsidP="00C36FCF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 xml:space="preserve">计量 </w:t>
            </w:r>
            <w:r w:rsidR="00C2513F">
              <w:rPr>
                <w:rFonts w:ascii="华文楷体" w:eastAsia="华文楷体" w:hAnsi="华文楷体"/>
                <w:b/>
                <w:sz w:val="21"/>
                <w:szCs w:val="21"/>
              </w:rPr>
              <w:t xml:space="preserve"> </w:t>
            </w:r>
            <w:r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1917" w:rsidRPr="00312155" w:rsidRDefault="00BF1917" w:rsidP="00331973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—</w:t>
            </w:r>
            <w:r w:rsidR="00A21115"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</w:tr>
      <w:tr w:rsidR="00BF1917" w:rsidRPr="00312155" w:rsidTr="00E72FCD">
        <w:trPr>
          <w:trHeight w:val="518"/>
        </w:trPr>
        <w:tc>
          <w:tcPr>
            <w:tcW w:w="2035" w:type="dxa"/>
            <w:vMerge/>
          </w:tcPr>
          <w:p w:rsidR="00BF1917" w:rsidRPr="00312155" w:rsidRDefault="00BF1917" w:rsidP="00350461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BF1917" w:rsidRPr="00312155" w:rsidRDefault="00BF1917" w:rsidP="00C36FC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917" w:rsidRPr="00312155" w:rsidRDefault="00BF1917" w:rsidP="00C36FCF">
            <w:pPr>
              <w:jc w:val="center"/>
              <w:rPr>
                <w:rFonts w:ascii="华文楷体" w:eastAsia="华文楷体" w:hAnsi="华文楷体"/>
                <w:b/>
                <w:spacing w:val="-10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绝对额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917" w:rsidRPr="00BF1917" w:rsidRDefault="00BF1917" w:rsidP="00BF1917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(</w:t>
            </w: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%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)</w:t>
            </w:r>
          </w:p>
        </w:tc>
      </w:tr>
      <w:tr w:rsidR="00C36FCF" w:rsidRPr="00312155" w:rsidTr="00E72FCD">
        <w:trPr>
          <w:trHeight w:val="938"/>
        </w:trPr>
        <w:tc>
          <w:tcPr>
            <w:tcW w:w="2035" w:type="dxa"/>
            <w:tcBorders>
              <w:top w:val="single" w:sz="4" w:space="0" w:color="auto"/>
            </w:tcBorders>
          </w:tcPr>
          <w:p w:rsidR="00C36FCF" w:rsidRPr="00C3382A" w:rsidRDefault="00C36FCF" w:rsidP="005E07A5">
            <w:pPr>
              <w:widowControl/>
              <w:spacing w:afterLines="100" w:after="312"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财政总收入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36FCF" w:rsidRPr="003D0DA3" w:rsidRDefault="00B26704" w:rsidP="006E7A6A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40574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C36FCF" w:rsidRPr="003D0DA3" w:rsidRDefault="000B364F" w:rsidP="005F70BC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B26704">
              <w:rPr>
                <w:rFonts w:ascii="宋体" w:hAnsi="宋体"/>
                <w:sz w:val="21"/>
                <w:szCs w:val="21"/>
              </w:rPr>
              <w:t>19.8</w:t>
            </w:r>
          </w:p>
        </w:tc>
      </w:tr>
      <w:tr w:rsidR="00C36FCF" w:rsidRPr="00312155" w:rsidTr="00E72FCD">
        <w:trPr>
          <w:trHeight w:val="902"/>
        </w:trPr>
        <w:tc>
          <w:tcPr>
            <w:tcW w:w="2035" w:type="dxa"/>
          </w:tcPr>
          <w:p w:rsidR="00C36FCF" w:rsidRPr="00C3382A" w:rsidRDefault="005F11B5" w:rsidP="005E07A5">
            <w:pPr>
              <w:widowControl/>
              <w:spacing w:afterLines="100" w:after="312"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一般预算</w:t>
            </w:r>
            <w:r w:rsidR="00C36FCF" w:rsidRPr="00C3382A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874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23" w:type="dxa"/>
          </w:tcPr>
          <w:p w:rsidR="00C36FCF" w:rsidRPr="003D0DA3" w:rsidRDefault="000C5C08" w:rsidP="006E7A6A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 w:rsidR="00B26704">
              <w:rPr>
                <w:rFonts w:ascii="宋体" w:hAnsi="宋体"/>
                <w:sz w:val="21"/>
                <w:szCs w:val="21"/>
              </w:rPr>
              <w:t>3633</w:t>
            </w:r>
          </w:p>
        </w:tc>
        <w:tc>
          <w:tcPr>
            <w:tcW w:w="884" w:type="dxa"/>
          </w:tcPr>
          <w:p w:rsidR="00C36FCF" w:rsidRPr="003D0DA3" w:rsidRDefault="005E38C4" w:rsidP="005F70BC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B26704">
              <w:rPr>
                <w:rFonts w:ascii="宋体" w:hAnsi="宋体"/>
                <w:sz w:val="21"/>
                <w:szCs w:val="21"/>
              </w:rPr>
              <w:t>27.1</w:t>
            </w:r>
          </w:p>
        </w:tc>
      </w:tr>
      <w:tr w:rsidR="00C36FCF" w:rsidRPr="00312155" w:rsidTr="00E72FCD">
        <w:trPr>
          <w:trHeight w:val="938"/>
        </w:trPr>
        <w:tc>
          <w:tcPr>
            <w:tcW w:w="2035" w:type="dxa"/>
          </w:tcPr>
          <w:p w:rsidR="00C36FCF" w:rsidRPr="00C3382A" w:rsidRDefault="00C36FCF" w:rsidP="005E07A5">
            <w:pPr>
              <w:widowControl/>
              <w:spacing w:afterLines="100" w:after="312"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税收收入</w:t>
            </w:r>
          </w:p>
        </w:tc>
        <w:tc>
          <w:tcPr>
            <w:tcW w:w="874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23" w:type="dxa"/>
          </w:tcPr>
          <w:p w:rsidR="00C36FCF" w:rsidRPr="003D0DA3" w:rsidRDefault="000C5C08" w:rsidP="006E7A6A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B26704">
              <w:rPr>
                <w:rFonts w:ascii="宋体" w:hAnsi="宋体"/>
                <w:sz w:val="21"/>
                <w:szCs w:val="21"/>
              </w:rPr>
              <w:t>5370</w:t>
            </w:r>
          </w:p>
        </w:tc>
        <w:tc>
          <w:tcPr>
            <w:tcW w:w="884" w:type="dxa"/>
          </w:tcPr>
          <w:p w:rsidR="00C36FCF" w:rsidRPr="003D0DA3" w:rsidRDefault="005E38C4" w:rsidP="005F70BC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E51685">
              <w:rPr>
                <w:rFonts w:ascii="宋体" w:hAnsi="宋体"/>
                <w:sz w:val="21"/>
                <w:szCs w:val="21"/>
              </w:rPr>
              <w:t>1</w:t>
            </w:r>
            <w:r w:rsidR="00B26704">
              <w:rPr>
                <w:rFonts w:ascii="宋体" w:hAnsi="宋体"/>
                <w:sz w:val="21"/>
                <w:szCs w:val="21"/>
              </w:rPr>
              <w:t>1.2</w:t>
            </w:r>
          </w:p>
        </w:tc>
      </w:tr>
      <w:tr w:rsidR="00C36FCF" w:rsidRPr="00312155" w:rsidTr="00E72FCD">
        <w:trPr>
          <w:trHeight w:val="938"/>
        </w:trPr>
        <w:tc>
          <w:tcPr>
            <w:tcW w:w="2035" w:type="dxa"/>
          </w:tcPr>
          <w:p w:rsidR="00C36FCF" w:rsidRPr="00C3382A" w:rsidRDefault="00C36FCF" w:rsidP="005E07A5">
            <w:pPr>
              <w:widowControl/>
              <w:spacing w:afterLines="100" w:after="312"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非税收入</w:t>
            </w:r>
          </w:p>
        </w:tc>
        <w:tc>
          <w:tcPr>
            <w:tcW w:w="874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23" w:type="dxa"/>
          </w:tcPr>
          <w:p w:rsidR="00C36FCF" w:rsidRPr="003D0DA3" w:rsidRDefault="00B26704" w:rsidP="006E7A6A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8263</w:t>
            </w:r>
          </w:p>
        </w:tc>
        <w:tc>
          <w:tcPr>
            <w:tcW w:w="884" w:type="dxa"/>
          </w:tcPr>
          <w:p w:rsidR="00C36FCF" w:rsidRPr="003D0DA3" w:rsidRDefault="00BF5F48" w:rsidP="005F70BC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B26704">
              <w:rPr>
                <w:rFonts w:ascii="宋体" w:hAnsi="宋体"/>
                <w:sz w:val="21"/>
                <w:szCs w:val="21"/>
              </w:rPr>
              <w:t>45.3</w:t>
            </w:r>
          </w:p>
        </w:tc>
      </w:tr>
      <w:tr w:rsidR="00C36FCF" w:rsidRPr="00312155" w:rsidTr="00E72FCD">
        <w:trPr>
          <w:trHeight w:val="902"/>
        </w:trPr>
        <w:tc>
          <w:tcPr>
            <w:tcW w:w="2035" w:type="dxa"/>
          </w:tcPr>
          <w:p w:rsidR="00C36FCF" w:rsidRPr="00C3382A" w:rsidRDefault="005F5B5F" w:rsidP="005E07A5">
            <w:pPr>
              <w:widowControl/>
              <w:spacing w:afterLines="100" w:after="312"/>
              <w:ind w:firstLineChars="100" w:firstLine="210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上划</w:t>
            </w:r>
            <w:r w:rsidR="00C36FCF" w:rsidRPr="00C3382A">
              <w:rPr>
                <w:rFonts w:ascii="华文楷体" w:eastAsia="华文楷体" w:hAnsi="华文楷体" w:hint="eastAsia"/>
                <w:sz w:val="21"/>
                <w:szCs w:val="21"/>
              </w:rPr>
              <w:t>收</w:t>
            </w: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入</w:t>
            </w:r>
          </w:p>
        </w:tc>
        <w:tc>
          <w:tcPr>
            <w:tcW w:w="874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23" w:type="dxa"/>
          </w:tcPr>
          <w:p w:rsidR="00C36FCF" w:rsidRPr="003D0DA3" w:rsidRDefault="00145EC1" w:rsidP="006E7A6A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247DAE">
              <w:rPr>
                <w:rFonts w:ascii="宋体" w:hAnsi="宋体"/>
                <w:sz w:val="21"/>
                <w:szCs w:val="21"/>
              </w:rPr>
              <w:t>6941</w:t>
            </w:r>
          </w:p>
        </w:tc>
        <w:tc>
          <w:tcPr>
            <w:tcW w:w="884" w:type="dxa"/>
          </w:tcPr>
          <w:p w:rsidR="00C36FCF" w:rsidRPr="003D0DA3" w:rsidRDefault="000B364F" w:rsidP="005F70BC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247DAE">
              <w:rPr>
                <w:rFonts w:ascii="宋体" w:hAnsi="宋体"/>
                <w:sz w:val="21"/>
                <w:szCs w:val="21"/>
              </w:rPr>
              <w:t>7</w:t>
            </w:r>
            <w:r w:rsidR="000C5C08">
              <w:rPr>
                <w:rFonts w:ascii="宋体" w:hAnsi="宋体"/>
                <w:sz w:val="21"/>
                <w:szCs w:val="21"/>
              </w:rPr>
              <w:t>.0</w:t>
            </w:r>
          </w:p>
        </w:tc>
      </w:tr>
      <w:tr w:rsidR="00C36FCF" w:rsidRPr="00312155" w:rsidTr="00E72FCD">
        <w:trPr>
          <w:trHeight w:val="938"/>
        </w:trPr>
        <w:tc>
          <w:tcPr>
            <w:tcW w:w="2035" w:type="dxa"/>
          </w:tcPr>
          <w:p w:rsidR="00C36FCF" w:rsidRPr="00C3382A" w:rsidRDefault="00C36FCF" w:rsidP="005E07A5">
            <w:pPr>
              <w:widowControl/>
              <w:spacing w:afterLines="100" w:after="312"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财政总支出</w:t>
            </w:r>
          </w:p>
        </w:tc>
        <w:tc>
          <w:tcPr>
            <w:tcW w:w="874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23" w:type="dxa"/>
          </w:tcPr>
          <w:p w:rsidR="00C36FCF" w:rsidRPr="003D0DA3" w:rsidRDefault="003E32C6" w:rsidP="006E7A6A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204340</w:t>
            </w:r>
          </w:p>
        </w:tc>
        <w:tc>
          <w:tcPr>
            <w:tcW w:w="884" w:type="dxa"/>
          </w:tcPr>
          <w:p w:rsidR="00C36FCF" w:rsidRPr="003D0DA3" w:rsidRDefault="00752B06" w:rsidP="005F70BC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="00331C05">
              <w:rPr>
                <w:rFonts w:ascii="宋体" w:hAnsi="宋体"/>
                <w:sz w:val="21"/>
                <w:szCs w:val="21"/>
              </w:rPr>
              <w:t>2</w:t>
            </w:r>
            <w:r w:rsidR="003E32C6">
              <w:rPr>
                <w:rFonts w:ascii="宋体" w:hAnsi="宋体"/>
                <w:sz w:val="21"/>
                <w:szCs w:val="21"/>
              </w:rPr>
              <w:t>2.7</w:t>
            </w:r>
          </w:p>
        </w:tc>
      </w:tr>
      <w:tr w:rsidR="009A5851" w:rsidRPr="00312155" w:rsidTr="00E72FCD">
        <w:trPr>
          <w:trHeight w:val="938"/>
        </w:trPr>
        <w:tc>
          <w:tcPr>
            <w:tcW w:w="2035" w:type="dxa"/>
          </w:tcPr>
          <w:p w:rsidR="009A5851" w:rsidRPr="00C3382A" w:rsidRDefault="005527B5" w:rsidP="00C92E75">
            <w:pPr>
              <w:widowControl/>
              <w:spacing w:afterLines="100" w:after="312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金融</w:t>
            </w:r>
            <w:r w:rsidRPr="00C3382A">
              <w:rPr>
                <w:rFonts w:ascii="华文楷体" w:eastAsia="华文楷体" w:hAnsi="华文楷体"/>
                <w:sz w:val="21"/>
                <w:szCs w:val="21"/>
              </w:rPr>
              <w:t>机构</w:t>
            </w:r>
            <w:r w:rsidR="00546FE6" w:rsidRPr="00C3382A">
              <w:rPr>
                <w:rFonts w:ascii="华文楷体" w:eastAsia="华文楷体" w:hAnsi="华文楷体" w:hint="eastAsia"/>
                <w:sz w:val="21"/>
                <w:szCs w:val="21"/>
              </w:rPr>
              <w:t>本外</w:t>
            </w:r>
            <w:r w:rsidR="00546FE6" w:rsidRPr="00C3382A">
              <w:rPr>
                <w:rFonts w:ascii="华文楷体" w:eastAsia="华文楷体" w:hAnsi="华文楷体"/>
                <w:sz w:val="21"/>
                <w:szCs w:val="21"/>
              </w:rPr>
              <w:t>币</w:t>
            </w:r>
            <w:r w:rsidR="009A5851" w:rsidRPr="00C3382A">
              <w:rPr>
                <w:rFonts w:ascii="华文楷体" w:eastAsia="华文楷体" w:hAnsi="华文楷体" w:hint="eastAsia"/>
                <w:sz w:val="21"/>
                <w:szCs w:val="21"/>
              </w:rPr>
              <w:t>各项存款余额</w:t>
            </w:r>
          </w:p>
        </w:tc>
        <w:tc>
          <w:tcPr>
            <w:tcW w:w="874" w:type="dxa"/>
          </w:tcPr>
          <w:p w:rsidR="009A5851" w:rsidRPr="00C3382A" w:rsidRDefault="009A5851" w:rsidP="00F308AA">
            <w:pPr>
              <w:widowControl/>
              <w:spacing w:afterLines="100" w:after="312"/>
              <w:ind w:firstLineChars="50" w:firstLine="105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亿元</w:t>
            </w:r>
          </w:p>
        </w:tc>
        <w:tc>
          <w:tcPr>
            <w:tcW w:w="923" w:type="dxa"/>
          </w:tcPr>
          <w:p w:rsidR="009A5851" w:rsidRPr="003D0DA3" w:rsidRDefault="00BB528C" w:rsidP="006E7A6A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11</w:t>
            </w:r>
            <w:r w:rsidR="003E32C6">
              <w:rPr>
                <w:rFonts w:ascii="宋体" w:hAnsi="宋体"/>
                <w:sz w:val="21"/>
                <w:szCs w:val="21"/>
              </w:rPr>
              <w:t>4.4</w:t>
            </w:r>
          </w:p>
        </w:tc>
        <w:tc>
          <w:tcPr>
            <w:tcW w:w="884" w:type="dxa"/>
          </w:tcPr>
          <w:p w:rsidR="009A5851" w:rsidRPr="003D0DA3" w:rsidRDefault="00752B06" w:rsidP="005F70BC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="00B61C8D">
              <w:rPr>
                <w:rFonts w:ascii="宋体" w:hAnsi="宋体"/>
                <w:sz w:val="21"/>
                <w:szCs w:val="21"/>
              </w:rPr>
              <w:t>-</w:t>
            </w:r>
            <w:r w:rsidR="003E32C6">
              <w:rPr>
                <w:rFonts w:ascii="宋体" w:hAnsi="宋体"/>
                <w:sz w:val="21"/>
                <w:szCs w:val="21"/>
              </w:rPr>
              <w:t>1.0</w:t>
            </w:r>
          </w:p>
        </w:tc>
      </w:tr>
      <w:tr w:rsidR="009A5851" w:rsidRPr="00312155" w:rsidTr="00E72FCD">
        <w:trPr>
          <w:trHeight w:val="941"/>
        </w:trPr>
        <w:tc>
          <w:tcPr>
            <w:tcW w:w="2035" w:type="dxa"/>
          </w:tcPr>
          <w:p w:rsidR="009A5851" w:rsidRPr="00C3382A" w:rsidRDefault="005527B5" w:rsidP="005E07A5">
            <w:pPr>
              <w:widowControl/>
              <w:spacing w:afterLines="100" w:after="312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金融机构</w:t>
            </w:r>
            <w:r w:rsidR="00546FE6" w:rsidRPr="00C3382A">
              <w:rPr>
                <w:rFonts w:ascii="华文楷体" w:eastAsia="华文楷体" w:hAnsi="华文楷体" w:hint="eastAsia"/>
                <w:sz w:val="21"/>
                <w:szCs w:val="21"/>
              </w:rPr>
              <w:t>本外币</w:t>
            </w:r>
            <w:r w:rsidR="009A5851" w:rsidRPr="00C3382A">
              <w:rPr>
                <w:rFonts w:ascii="华文楷体" w:eastAsia="华文楷体" w:hAnsi="华文楷体" w:hint="eastAsia"/>
                <w:sz w:val="21"/>
                <w:szCs w:val="21"/>
              </w:rPr>
              <w:t>各项贷款余额</w:t>
            </w:r>
          </w:p>
        </w:tc>
        <w:tc>
          <w:tcPr>
            <w:tcW w:w="874" w:type="dxa"/>
          </w:tcPr>
          <w:p w:rsidR="009A5851" w:rsidRPr="00C3382A" w:rsidRDefault="009A5851" w:rsidP="00F308AA">
            <w:pPr>
              <w:widowControl/>
              <w:spacing w:afterLines="100" w:after="312"/>
              <w:ind w:firstLineChars="50" w:firstLine="105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亿元</w:t>
            </w:r>
          </w:p>
        </w:tc>
        <w:tc>
          <w:tcPr>
            <w:tcW w:w="923" w:type="dxa"/>
          </w:tcPr>
          <w:p w:rsidR="009A5851" w:rsidRPr="003D0DA3" w:rsidRDefault="00B61C8D" w:rsidP="006E7A6A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="000010D9">
              <w:rPr>
                <w:rFonts w:ascii="宋体" w:hAnsi="宋体"/>
                <w:sz w:val="21"/>
                <w:szCs w:val="21"/>
              </w:rPr>
              <w:t>3.</w:t>
            </w:r>
            <w:r w:rsidR="003E32C6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884" w:type="dxa"/>
          </w:tcPr>
          <w:p w:rsidR="009A5851" w:rsidRPr="003D0DA3" w:rsidRDefault="003E32C6" w:rsidP="005F70BC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4.2</w:t>
            </w:r>
          </w:p>
        </w:tc>
      </w:tr>
    </w:tbl>
    <w:p w:rsidR="00497821" w:rsidRDefault="00497821" w:rsidP="00497821">
      <w:pPr>
        <w:rPr>
          <w:rFonts w:ascii="黑体" w:eastAsia="黑体" w:hAnsi="黑体"/>
          <w:spacing w:val="-20"/>
          <w:szCs w:val="21"/>
        </w:rPr>
      </w:pPr>
    </w:p>
    <w:p w:rsidR="000D49F2" w:rsidRPr="00497821" w:rsidRDefault="000D49F2" w:rsidP="00683D23">
      <w:pPr>
        <w:jc w:val="center"/>
        <w:rPr>
          <w:rFonts w:ascii="黑体" w:eastAsia="黑体" w:hAnsi="黑体"/>
          <w:spacing w:val="-20"/>
          <w:szCs w:val="21"/>
        </w:rPr>
      </w:pPr>
      <w:r w:rsidRPr="00497821">
        <w:rPr>
          <w:rFonts w:ascii="华文楷体" w:eastAsia="华文楷体" w:hAnsi="华文楷体" w:hint="eastAsia"/>
          <w:b/>
          <w:spacing w:val="-20"/>
          <w:sz w:val="28"/>
          <w:szCs w:val="28"/>
        </w:rPr>
        <w:t>统计范围及口径变化说明</w:t>
      </w:r>
    </w:p>
    <w:p w:rsidR="000D49F2" w:rsidRPr="00312155" w:rsidRDefault="00B101F9" w:rsidP="000D49F2">
      <w:pPr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1</w:t>
      </w:r>
      <w:r>
        <w:rPr>
          <w:rFonts w:ascii="华文楷体" w:eastAsia="华文楷体" w:hAnsi="华文楷体" w:hint="eastAsia"/>
          <w:b/>
          <w:szCs w:val="21"/>
        </w:rPr>
        <w:t>、</w:t>
      </w:r>
      <w:r w:rsidR="000D49F2" w:rsidRPr="00312155">
        <w:rPr>
          <w:rFonts w:ascii="华文楷体" w:eastAsia="华文楷体" w:hAnsi="华文楷体" w:hint="eastAsia"/>
          <w:b/>
          <w:szCs w:val="21"/>
        </w:rPr>
        <w:t>固定</w:t>
      </w:r>
      <w:r w:rsidR="000D49F2" w:rsidRPr="00312155">
        <w:rPr>
          <w:rFonts w:ascii="华文楷体" w:eastAsia="华文楷体" w:hAnsi="华文楷体"/>
          <w:b/>
          <w:szCs w:val="21"/>
        </w:rPr>
        <w:t>资产投</w:t>
      </w:r>
      <w:r w:rsidR="000D49F2" w:rsidRPr="00312155">
        <w:rPr>
          <w:rFonts w:ascii="华文楷体" w:eastAsia="华文楷体" w:hAnsi="华文楷体" w:hint="eastAsia"/>
          <w:b/>
          <w:szCs w:val="21"/>
        </w:rPr>
        <w:t>资</w:t>
      </w:r>
      <w:r w:rsidR="000D49F2" w:rsidRPr="00312155">
        <w:rPr>
          <w:rFonts w:ascii="华文楷体" w:eastAsia="华文楷体" w:hAnsi="华文楷体"/>
          <w:b/>
          <w:szCs w:val="21"/>
        </w:rPr>
        <w:t>统计范围、对象、方法、</w:t>
      </w:r>
      <w:r w:rsidR="000D49F2" w:rsidRPr="00312155">
        <w:rPr>
          <w:rFonts w:ascii="华文楷体" w:eastAsia="华文楷体" w:hAnsi="华文楷体" w:hint="eastAsia"/>
          <w:b/>
          <w:szCs w:val="21"/>
        </w:rPr>
        <w:t>报送方式</w:t>
      </w:r>
      <w:r w:rsidR="000D49F2" w:rsidRPr="00312155">
        <w:rPr>
          <w:rFonts w:ascii="华文楷体" w:eastAsia="华文楷体" w:hAnsi="华文楷体"/>
          <w:b/>
          <w:szCs w:val="21"/>
        </w:rPr>
        <w:t>说明：</w:t>
      </w:r>
    </w:p>
    <w:p w:rsidR="000D49F2" w:rsidRPr="00312155" w:rsidRDefault="000D49F2" w:rsidP="000D49F2">
      <w:pPr>
        <w:spacing w:line="270" w:lineRule="exact"/>
        <w:ind w:leftChars="200" w:left="1051" w:hangingChars="300" w:hanging="631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b/>
          <w:szCs w:val="21"/>
        </w:rPr>
        <w:t>统计</w:t>
      </w:r>
      <w:r w:rsidRPr="00312155">
        <w:rPr>
          <w:rFonts w:ascii="华文楷体" w:eastAsia="华文楷体" w:hAnsi="华文楷体"/>
          <w:b/>
          <w:szCs w:val="21"/>
        </w:rPr>
        <w:t>范围：</w:t>
      </w:r>
    </w:p>
    <w:p w:rsidR="000D49F2" w:rsidRPr="00312155" w:rsidRDefault="000D49F2" w:rsidP="000D49F2">
      <w:pPr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/>
          <w:szCs w:val="21"/>
        </w:rPr>
        <w:t>由“</w:t>
      </w:r>
      <w:r w:rsidRPr="00312155">
        <w:rPr>
          <w:rFonts w:ascii="华文楷体" w:eastAsia="华文楷体" w:hAnsi="华文楷体" w:hint="eastAsia"/>
          <w:szCs w:val="21"/>
        </w:rPr>
        <w:t>固定</w:t>
      </w:r>
      <w:r w:rsidRPr="00312155">
        <w:rPr>
          <w:rFonts w:ascii="华文楷体" w:eastAsia="华文楷体" w:hAnsi="华文楷体"/>
          <w:szCs w:val="21"/>
        </w:rPr>
        <w:t>资产投资”</w:t>
      </w:r>
      <w:r w:rsidRPr="00312155">
        <w:rPr>
          <w:rFonts w:ascii="华文楷体" w:eastAsia="华文楷体" w:hAnsi="华文楷体" w:hint="eastAsia"/>
          <w:szCs w:val="21"/>
        </w:rPr>
        <w:t>扩大</w:t>
      </w:r>
      <w:r w:rsidRPr="00312155">
        <w:rPr>
          <w:rFonts w:ascii="华文楷体" w:eastAsia="华文楷体" w:hAnsi="华文楷体"/>
          <w:szCs w:val="21"/>
        </w:rPr>
        <w:t>为“</w:t>
      </w:r>
      <w:r w:rsidRPr="00312155">
        <w:rPr>
          <w:rFonts w:ascii="华文楷体" w:eastAsia="华文楷体" w:hAnsi="华文楷体" w:hint="eastAsia"/>
          <w:szCs w:val="21"/>
        </w:rPr>
        <w:t>非</w:t>
      </w:r>
      <w:r w:rsidRPr="00312155">
        <w:rPr>
          <w:rFonts w:ascii="华文楷体" w:eastAsia="华文楷体" w:hAnsi="华文楷体"/>
          <w:szCs w:val="21"/>
        </w:rPr>
        <w:t>金融资产</w:t>
      </w:r>
      <w:r w:rsidRPr="00312155">
        <w:rPr>
          <w:rFonts w:ascii="华文楷体" w:eastAsia="华文楷体" w:hAnsi="华文楷体" w:hint="eastAsia"/>
          <w:szCs w:val="21"/>
        </w:rPr>
        <w:t>投</w:t>
      </w:r>
      <w:r w:rsidRPr="00312155">
        <w:rPr>
          <w:rFonts w:ascii="华文楷体" w:eastAsia="华文楷体" w:hAnsi="华文楷体"/>
          <w:szCs w:val="21"/>
        </w:rPr>
        <w:t>资”</w:t>
      </w:r>
      <w:r w:rsidRPr="00312155">
        <w:rPr>
          <w:rFonts w:ascii="华文楷体" w:eastAsia="华文楷体" w:hAnsi="华文楷体" w:hint="eastAsia"/>
          <w:szCs w:val="21"/>
        </w:rPr>
        <w:t>，</w:t>
      </w:r>
      <w:r w:rsidRPr="00312155">
        <w:rPr>
          <w:rFonts w:ascii="华文楷体" w:eastAsia="华文楷体" w:hAnsi="华文楷体"/>
          <w:szCs w:val="21"/>
        </w:rPr>
        <w:t>增加无形资产</w:t>
      </w:r>
      <w:r w:rsidRPr="00312155">
        <w:rPr>
          <w:rFonts w:ascii="华文楷体" w:eastAsia="华文楷体" w:hAnsi="华文楷体" w:hint="eastAsia"/>
          <w:szCs w:val="21"/>
        </w:rPr>
        <w:t>及其</w:t>
      </w:r>
      <w:r w:rsidRPr="00312155">
        <w:rPr>
          <w:rFonts w:ascii="华文楷体" w:eastAsia="华文楷体" w:hAnsi="华文楷体"/>
          <w:szCs w:val="21"/>
        </w:rPr>
        <w:t>分组指标</w:t>
      </w:r>
      <w:r w:rsidRPr="00312155">
        <w:rPr>
          <w:rFonts w:ascii="华文楷体" w:eastAsia="华文楷体" w:hAnsi="华文楷体" w:hint="eastAsia"/>
          <w:szCs w:val="21"/>
        </w:rPr>
        <w:t>，</w:t>
      </w:r>
      <w:r w:rsidRPr="00312155">
        <w:rPr>
          <w:rFonts w:ascii="华文楷体" w:eastAsia="华文楷体" w:hAnsi="华文楷体"/>
          <w:szCs w:val="21"/>
        </w:rPr>
        <w:t>包括“</w:t>
      </w:r>
      <w:r w:rsidRPr="00312155">
        <w:rPr>
          <w:rFonts w:ascii="华文楷体" w:eastAsia="华文楷体" w:hAnsi="华文楷体" w:hint="eastAsia"/>
          <w:szCs w:val="21"/>
        </w:rPr>
        <w:t>一套表</w:t>
      </w:r>
      <w:r w:rsidRPr="00312155">
        <w:rPr>
          <w:rFonts w:ascii="华文楷体" w:eastAsia="华文楷体" w:hAnsi="华文楷体"/>
          <w:szCs w:val="21"/>
        </w:rPr>
        <w:t>”</w:t>
      </w:r>
      <w:r w:rsidRPr="00312155">
        <w:rPr>
          <w:rFonts w:ascii="华文楷体" w:eastAsia="华文楷体" w:hAnsi="华文楷体" w:hint="eastAsia"/>
          <w:szCs w:val="21"/>
        </w:rPr>
        <w:t>法人单位</w:t>
      </w:r>
      <w:r w:rsidRPr="00312155">
        <w:rPr>
          <w:rFonts w:ascii="华文楷体" w:eastAsia="华文楷体" w:hAnsi="华文楷体"/>
          <w:szCs w:val="21"/>
        </w:rPr>
        <w:t>、小微样本企业</w:t>
      </w:r>
      <w:r w:rsidRPr="00312155">
        <w:rPr>
          <w:rFonts w:ascii="华文楷体" w:eastAsia="华文楷体" w:hAnsi="华文楷体" w:hint="eastAsia"/>
          <w:szCs w:val="21"/>
        </w:rPr>
        <w:t>和</w:t>
      </w:r>
      <w:r w:rsidRPr="00312155">
        <w:rPr>
          <w:rFonts w:ascii="华文楷体" w:eastAsia="华文楷体" w:hAnsi="华文楷体"/>
          <w:szCs w:val="21"/>
        </w:rPr>
        <w:t>其他</w:t>
      </w:r>
      <w:r w:rsidRPr="00312155">
        <w:rPr>
          <w:rFonts w:ascii="华文楷体" w:eastAsia="华文楷体" w:hAnsi="华文楷体" w:hint="eastAsia"/>
          <w:szCs w:val="21"/>
        </w:rPr>
        <w:t>有</w:t>
      </w:r>
      <w:r w:rsidRPr="00312155">
        <w:rPr>
          <w:rFonts w:ascii="华文楷体" w:eastAsia="华文楷体" w:hAnsi="华文楷体"/>
          <w:szCs w:val="21"/>
        </w:rPr>
        <w:t>亿元</w:t>
      </w:r>
      <w:r w:rsidRPr="00312155">
        <w:rPr>
          <w:rFonts w:ascii="华文楷体" w:eastAsia="华文楷体" w:hAnsi="华文楷体" w:hint="eastAsia"/>
          <w:szCs w:val="21"/>
        </w:rPr>
        <w:t>及</w:t>
      </w:r>
      <w:r w:rsidRPr="00312155">
        <w:rPr>
          <w:rFonts w:ascii="华文楷体" w:eastAsia="华文楷体" w:hAnsi="华文楷体"/>
          <w:szCs w:val="21"/>
        </w:rPr>
        <w:t>以上的在建项目的非一套表</w:t>
      </w:r>
      <w:r w:rsidRPr="00312155">
        <w:rPr>
          <w:rFonts w:ascii="华文楷体" w:eastAsia="华文楷体" w:hAnsi="华文楷体" w:hint="eastAsia"/>
          <w:szCs w:val="21"/>
        </w:rPr>
        <w:t>法人</w:t>
      </w:r>
      <w:r w:rsidRPr="00312155">
        <w:rPr>
          <w:rFonts w:ascii="华文楷体" w:eastAsia="华文楷体" w:hAnsi="华文楷体"/>
          <w:szCs w:val="21"/>
        </w:rPr>
        <w:t>单位。</w:t>
      </w:r>
      <w:r w:rsidRPr="00312155">
        <w:rPr>
          <w:rFonts w:ascii="华文楷体" w:eastAsia="华文楷体" w:hAnsi="华文楷体" w:hint="eastAsia"/>
          <w:szCs w:val="21"/>
        </w:rPr>
        <w:t xml:space="preserve">   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b/>
          <w:szCs w:val="21"/>
        </w:rPr>
        <w:t>统计</w:t>
      </w:r>
      <w:r w:rsidRPr="00312155">
        <w:rPr>
          <w:rFonts w:ascii="华文楷体" w:eastAsia="华文楷体" w:hAnsi="华文楷体"/>
          <w:b/>
          <w:szCs w:val="21"/>
        </w:rPr>
        <w:t>调查对象：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szCs w:val="21"/>
        </w:rPr>
        <w:t>将</w:t>
      </w:r>
      <w:r w:rsidRPr="00312155">
        <w:rPr>
          <w:rFonts w:ascii="华文楷体" w:eastAsia="华文楷体" w:hAnsi="华文楷体"/>
          <w:szCs w:val="21"/>
        </w:rPr>
        <w:t>固定资产投资</w:t>
      </w:r>
      <w:r w:rsidRPr="00312155">
        <w:rPr>
          <w:rFonts w:ascii="华文楷体" w:eastAsia="华文楷体" w:hAnsi="华文楷体" w:hint="eastAsia"/>
          <w:szCs w:val="21"/>
        </w:rPr>
        <w:t>调查</w:t>
      </w:r>
      <w:r w:rsidRPr="00312155">
        <w:rPr>
          <w:rFonts w:ascii="华文楷体" w:eastAsia="华文楷体" w:hAnsi="华文楷体"/>
          <w:szCs w:val="21"/>
        </w:rPr>
        <w:t>对象由</w:t>
      </w:r>
      <w:r w:rsidRPr="00312155">
        <w:rPr>
          <w:rFonts w:ascii="华文楷体" w:eastAsia="华文楷体" w:hAnsi="华文楷体" w:hint="eastAsia"/>
          <w:szCs w:val="21"/>
        </w:rPr>
        <w:t>投资</w:t>
      </w:r>
      <w:r w:rsidRPr="00312155">
        <w:rPr>
          <w:rFonts w:ascii="华文楷体" w:eastAsia="华文楷体" w:hAnsi="华文楷体"/>
          <w:szCs w:val="21"/>
        </w:rPr>
        <w:t>项目转变为法人单位</w:t>
      </w:r>
      <w:r w:rsidRPr="00312155">
        <w:rPr>
          <w:rFonts w:ascii="华文楷体" w:eastAsia="华文楷体" w:hAnsi="华文楷体" w:hint="eastAsia"/>
          <w:szCs w:val="21"/>
        </w:rPr>
        <w:t>，</w:t>
      </w:r>
      <w:r w:rsidRPr="00312155">
        <w:rPr>
          <w:rFonts w:ascii="华文楷体" w:eastAsia="华文楷体" w:hAnsi="华文楷体"/>
          <w:szCs w:val="21"/>
        </w:rPr>
        <w:t>包括现行“</w:t>
      </w:r>
      <w:r w:rsidRPr="00312155">
        <w:rPr>
          <w:rFonts w:ascii="华文楷体" w:eastAsia="华文楷体" w:hAnsi="华文楷体" w:hint="eastAsia"/>
          <w:szCs w:val="21"/>
        </w:rPr>
        <w:t>一套表</w:t>
      </w:r>
      <w:r w:rsidRPr="00312155">
        <w:rPr>
          <w:rFonts w:ascii="华文楷体" w:eastAsia="华文楷体" w:hAnsi="华文楷体"/>
          <w:szCs w:val="21"/>
        </w:rPr>
        <w:t>”</w:t>
      </w:r>
      <w:r w:rsidRPr="00312155">
        <w:rPr>
          <w:rFonts w:ascii="华文楷体" w:eastAsia="华文楷体" w:hAnsi="华文楷体" w:hint="eastAsia"/>
          <w:szCs w:val="21"/>
        </w:rPr>
        <w:t>范围</w:t>
      </w:r>
      <w:r w:rsidRPr="00312155">
        <w:rPr>
          <w:rFonts w:ascii="华文楷体" w:eastAsia="华文楷体" w:hAnsi="华文楷体"/>
          <w:szCs w:val="21"/>
        </w:rPr>
        <w:t>法人单位、其他有亿元</w:t>
      </w:r>
      <w:r w:rsidRPr="00312155">
        <w:rPr>
          <w:rFonts w:ascii="华文楷体" w:eastAsia="华文楷体" w:hAnsi="华文楷体" w:hint="eastAsia"/>
          <w:szCs w:val="21"/>
        </w:rPr>
        <w:t>项目</w:t>
      </w:r>
      <w:r w:rsidRPr="00312155">
        <w:rPr>
          <w:rFonts w:ascii="华文楷体" w:eastAsia="华文楷体" w:hAnsi="华文楷体"/>
          <w:szCs w:val="21"/>
        </w:rPr>
        <w:t>及以上在建</w:t>
      </w:r>
      <w:r w:rsidRPr="00312155">
        <w:rPr>
          <w:rFonts w:ascii="华文楷体" w:eastAsia="华文楷体" w:hAnsi="华文楷体" w:hint="eastAsia"/>
          <w:szCs w:val="21"/>
        </w:rPr>
        <w:t>项目的</w:t>
      </w:r>
      <w:r w:rsidRPr="00312155">
        <w:rPr>
          <w:rFonts w:ascii="华文楷体" w:eastAsia="华文楷体" w:hAnsi="华文楷体"/>
          <w:szCs w:val="21"/>
        </w:rPr>
        <w:t>法人单位</w:t>
      </w:r>
      <w:r w:rsidRPr="00312155">
        <w:rPr>
          <w:rFonts w:ascii="华文楷体" w:eastAsia="华文楷体" w:hAnsi="华文楷体" w:hint="eastAsia"/>
          <w:szCs w:val="21"/>
        </w:rPr>
        <w:t>及</w:t>
      </w:r>
      <w:r w:rsidRPr="00312155">
        <w:rPr>
          <w:rFonts w:ascii="华文楷体" w:eastAsia="华文楷体" w:hAnsi="华文楷体"/>
          <w:szCs w:val="21"/>
        </w:rPr>
        <w:t>小微</w:t>
      </w:r>
      <w:r w:rsidRPr="00312155">
        <w:rPr>
          <w:rFonts w:ascii="华文楷体" w:eastAsia="华文楷体" w:hAnsi="华文楷体" w:hint="eastAsia"/>
          <w:szCs w:val="21"/>
        </w:rPr>
        <w:t>企业</w:t>
      </w:r>
      <w:r w:rsidRPr="00312155">
        <w:rPr>
          <w:rFonts w:ascii="华文楷体" w:eastAsia="华文楷体" w:hAnsi="华文楷体"/>
          <w:szCs w:val="21"/>
        </w:rPr>
        <w:t>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b/>
          <w:szCs w:val="21"/>
        </w:rPr>
        <w:t>统计</w:t>
      </w:r>
      <w:r w:rsidRPr="00312155">
        <w:rPr>
          <w:rFonts w:ascii="华文楷体" w:eastAsia="华文楷体" w:hAnsi="华文楷体"/>
          <w:b/>
          <w:szCs w:val="21"/>
        </w:rPr>
        <w:t>方法：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 w:hint="eastAsia"/>
          <w:szCs w:val="21"/>
        </w:rPr>
        <w:t>将</w:t>
      </w:r>
      <w:r w:rsidRPr="00312155">
        <w:rPr>
          <w:rFonts w:ascii="华文楷体" w:eastAsia="华文楷体" w:hAnsi="华文楷体"/>
          <w:szCs w:val="21"/>
        </w:rPr>
        <w:t>固定资产投资额计算方法由形象进度转变为财务支出。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b/>
          <w:szCs w:val="21"/>
        </w:rPr>
        <w:t>统计报送方式</w:t>
      </w:r>
      <w:r w:rsidRPr="00312155">
        <w:rPr>
          <w:rFonts w:ascii="华文楷体" w:eastAsia="华文楷体" w:hAnsi="华文楷体"/>
          <w:b/>
          <w:szCs w:val="21"/>
        </w:rPr>
        <w:t>：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szCs w:val="21"/>
        </w:rPr>
        <w:t>(1</w:t>
      </w:r>
      <w:r w:rsidRPr="00312155">
        <w:rPr>
          <w:rFonts w:ascii="华文楷体" w:eastAsia="华文楷体" w:hAnsi="华文楷体"/>
          <w:szCs w:val="21"/>
        </w:rPr>
        <w:t>)</w:t>
      </w:r>
      <w:r w:rsidRPr="00312155">
        <w:rPr>
          <w:rFonts w:ascii="华文楷体" w:eastAsia="华文楷体" w:hAnsi="华文楷体" w:hint="eastAsia"/>
          <w:szCs w:val="21"/>
        </w:rPr>
        <w:t>通过</w:t>
      </w:r>
      <w:r w:rsidRPr="00312155">
        <w:rPr>
          <w:rFonts w:ascii="华文楷体" w:eastAsia="华文楷体" w:hAnsi="华文楷体"/>
          <w:szCs w:val="21"/>
        </w:rPr>
        <w:t>国家统计联网</w:t>
      </w:r>
      <w:r w:rsidRPr="00312155">
        <w:rPr>
          <w:rFonts w:ascii="华文楷体" w:eastAsia="华文楷体" w:hAnsi="华文楷体" w:hint="eastAsia"/>
          <w:szCs w:val="21"/>
        </w:rPr>
        <w:t>直报门</w:t>
      </w:r>
      <w:r w:rsidRPr="00312155">
        <w:rPr>
          <w:rFonts w:ascii="华文楷体" w:eastAsia="华文楷体" w:hAnsi="华文楷体"/>
          <w:szCs w:val="21"/>
        </w:rPr>
        <w:t>户采集</w:t>
      </w:r>
      <w:r w:rsidRPr="00312155">
        <w:rPr>
          <w:rFonts w:ascii="华文楷体" w:eastAsia="华文楷体" w:hAnsi="华文楷体" w:hint="eastAsia"/>
          <w:szCs w:val="21"/>
        </w:rPr>
        <w:t>试点</w:t>
      </w:r>
      <w:r w:rsidRPr="00312155">
        <w:rPr>
          <w:rFonts w:ascii="华文楷体" w:eastAsia="华文楷体" w:hAnsi="华文楷体"/>
          <w:szCs w:val="21"/>
        </w:rPr>
        <w:t>数据，</w:t>
      </w:r>
      <w:r w:rsidRPr="00312155">
        <w:rPr>
          <w:rFonts w:ascii="华文楷体" w:eastAsia="华文楷体" w:hAnsi="华文楷体" w:hint="eastAsia"/>
          <w:szCs w:val="21"/>
        </w:rPr>
        <w:t>逐级</w:t>
      </w:r>
      <w:r w:rsidRPr="00312155">
        <w:rPr>
          <w:rFonts w:ascii="华文楷体" w:eastAsia="华文楷体" w:hAnsi="华文楷体"/>
          <w:szCs w:val="21"/>
        </w:rPr>
        <w:t>上报汇总数据。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/>
          <w:szCs w:val="21"/>
        </w:rPr>
        <w:t>(2)“</w:t>
      </w:r>
      <w:r w:rsidRPr="00312155">
        <w:rPr>
          <w:rFonts w:ascii="华文楷体" w:eastAsia="华文楷体" w:hAnsi="华文楷体" w:hint="eastAsia"/>
          <w:szCs w:val="21"/>
        </w:rPr>
        <w:t>一套表</w:t>
      </w:r>
      <w:r w:rsidRPr="00312155">
        <w:rPr>
          <w:rFonts w:ascii="华文楷体" w:eastAsia="华文楷体" w:hAnsi="华文楷体"/>
          <w:szCs w:val="21"/>
        </w:rPr>
        <w:t>”</w:t>
      </w:r>
      <w:r w:rsidRPr="00312155">
        <w:rPr>
          <w:rFonts w:ascii="华文楷体" w:eastAsia="华文楷体" w:hAnsi="华文楷体" w:hint="eastAsia"/>
          <w:szCs w:val="21"/>
        </w:rPr>
        <w:t>以外</w:t>
      </w:r>
      <w:r w:rsidRPr="00312155">
        <w:rPr>
          <w:rFonts w:ascii="华文楷体" w:eastAsia="华文楷体" w:hAnsi="华文楷体"/>
          <w:szCs w:val="21"/>
        </w:rPr>
        <w:t>的有亿元及以上在建项目的法人单位，</w:t>
      </w:r>
      <w:r w:rsidRPr="00312155">
        <w:rPr>
          <w:rFonts w:ascii="华文楷体" w:eastAsia="华文楷体" w:hAnsi="华文楷体" w:hint="eastAsia"/>
          <w:szCs w:val="21"/>
        </w:rPr>
        <w:t>由</w:t>
      </w:r>
      <w:r w:rsidRPr="00312155">
        <w:rPr>
          <w:rFonts w:ascii="华文楷体" w:eastAsia="华文楷体" w:hAnsi="华文楷体"/>
          <w:szCs w:val="21"/>
        </w:rPr>
        <w:t>各级统计</w:t>
      </w:r>
      <w:r w:rsidRPr="00312155">
        <w:rPr>
          <w:rFonts w:ascii="华文楷体" w:eastAsia="华文楷体" w:hAnsi="华文楷体" w:hint="eastAsia"/>
          <w:szCs w:val="21"/>
        </w:rPr>
        <w:t>局</w:t>
      </w:r>
      <w:r w:rsidRPr="00312155">
        <w:rPr>
          <w:rFonts w:ascii="华文楷体" w:eastAsia="华文楷体" w:hAnsi="华文楷体"/>
          <w:szCs w:val="21"/>
        </w:rPr>
        <w:t>按照国家统计局名录库管</w:t>
      </w:r>
      <w:r w:rsidRPr="00312155">
        <w:rPr>
          <w:rFonts w:ascii="华文楷体" w:eastAsia="华文楷体" w:hAnsi="华文楷体" w:hint="eastAsia"/>
          <w:szCs w:val="21"/>
        </w:rPr>
        <w:t>理</w:t>
      </w:r>
      <w:r w:rsidRPr="00312155">
        <w:rPr>
          <w:rFonts w:ascii="华文楷体" w:eastAsia="华文楷体" w:hAnsi="华文楷体"/>
          <w:szCs w:val="21"/>
        </w:rPr>
        <w:t>办法负责审核和管</w:t>
      </w:r>
      <w:r w:rsidRPr="00312155">
        <w:rPr>
          <w:rFonts w:ascii="华文楷体" w:eastAsia="华文楷体" w:hAnsi="华文楷体" w:hint="eastAsia"/>
          <w:szCs w:val="21"/>
        </w:rPr>
        <w:t>理</w:t>
      </w:r>
      <w:r w:rsidRPr="00312155">
        <w:rPr>
          <w:rFonts w:ascii="华文楷体" w:eastAsia="华文楷体" w:hAnsi="华文楷体"/>
          <w:szCs w:val="21"/>
        </w:rPr>
        <w:t>，并将通过审核的法人单位纳入</w:t>
      </w:r>
      <w:r w:rsidRPr="00312155">
        <w:rPr>
          <w:rFonts w:ascii="华文楷体" w:eastAsia="华文楷体" w:hAnsi="华文楷体" w:hint="eastAsia"/>
          <w:szCs w:val="21"/>
        </w:rPr>
        <w:t>投资</w:t>
      </w:r>
      <w:r w:rsidRPr="00312155">
        <w:rPr>
          <w:rFonts w:ascii="华文楷体" w:eastAsia="华文楷体" w:hAnsi="华文楷体"/>
          <w:szCs w:val="21"/>
        </w:rPr>
        <w:t>统计</w:t>
      </w:r>
      <w:r w:rsidRPr="00312155">
        <w:rPr>
          <w:rFonts w:ascii="华文楷体" w:eastAsia="华文楷体" w:hAnsi="华文楷体" w:hint="eastAsia"/>
          <w:szCs w:val="21"/>
        </w:rPr>
        <w:t>试点</w:t>
      </w:r>
      <w:r w:rsidRPr="00312155">
        <w:rPr>
          <w:rFonts w:ascii="华文楷体" w:eastAsia="华文楷体" w:hAnsi="华文楷体"/>
          <w:szCs w:val="21"/>
        </w:rPr>
        <w:t>范围。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/>
          <w:szCs w:val="21"/>
        </w:rPr>
        <w:t>(3)</w:t>
      </w:r>
      <w:r w:rsidRPr="00312155">
        <w:rPr>
          <w:rFonts w:ascii="华文楷体" w:eastAsia="华文楷体" w:hAnsi="华文楷体" w:hint="eastAsia"/>
          <w:szCs w:val="21"/>
        </w:rPr>
        <w:t>小微企业</w:t>
      </w:r>
      <w:r w:rsidRPr="00312155">
        <w:rPr>
          <w:rFonts w:ascii="华文楷体" w:eastAsia="华文楷体" w:hAnsi="华文楷体"/>
          <w:szCs w:val="21"/>
        </w:rPr>
        <w:t>，由国家统计局湖南调查总队实施。国际</w:t>
      </w:r>
      <w:r w:rsidRPr="00312155">
        <w:rPr>
          <w:rFonts w:ascii="华文楷体" w:eastAsia="华文楷体" w:hAnsi="华文楷体" w:hint="eastAsia"/>
          <w:szCs w:val="21"/>
        </w:rPr>
        <w:t>统计局</w:t>
      </w:r>
      <w:r w:rsidRPr="00312155">
        <w:rPr>
          <w:rFonts w:ascii="华文楷体" w:eastAsia="华文楷体" w:hAnsi="华文楷体"/>
          <w:szCs w:val="21"/>
        </w:rPr>
        <w:t>按照统一方法，推算国家</w:t>
      </w:r>
      <w:r w:rsidRPr="00312155">
        <w:rPr>
          <w:rFonts w:ascii="华文楷体" w:eastAsia="华文楷体" w:hAnsi="华文楷体" w:hint="eastAsia"/>
          <w:szCs w:val="21"/>
        </w:rPr>
        <w:t>及省级</w:t>
      </w:r>
      <w:r w:rsidRPr="00312155">
        <w:rPr>
          <w:rFonts w:ascii="华文楷体" w:eastAsia="华文楷体" w:hAnsi="华文楷体"/>
          <w:szCs w:val="21"/>
        </w:rPr>
        <w:t>地区小微企业投资数据。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 w:hint="eastAsia"/>
          <w:b/>
          <w:color w:val="000000"/>
          <w:szCs w:val="21"/>
        </w:rPr>
        <w:t>2</w:t>
      </w:r>
      <w:r w:rsidR="00B101F9">
        <w:rPr>
          <w:rFonts w:ascii="华文楷体" w:eastAsia="华文楷体" w:hAnsi="华文楷体" w:hint="eastAsia"/>
          <w:b/>
          <w:color w:val="000000"/>
          <w:szCs w:val="21"/>
        </w:rPr>
        <w:t>、</w:t>
      </w:r>
      <w:r w:rsidRPr="00312155">
        <w:rPr>
          <w:rFonts w:ascii="华文楷体" w:eastAsia="华文楷体" w:hAnsi="华文楷体" w:hint="eastAsia"/>
          <w:b/>
          <w:color w:val="000000"/>
          <w:szCs w:val="21"/>
        </w:rPr>
        <w:t>规模以上工业</w:t>
      </w:r>
      <w:r w:rsidR="000B3635" w:rsidRPr="00312155">
        <w:rPr>
          <w:rFonts w:ascii="华文楷体" w:eastAsia="华文楷体" w:hAnsi="华文楷体" w:hint="eastAsia"/>
          <w:b/>
          <w:color w:val="000000"/>
          <w:szCs w:val="21"/>
        </w:rPr>
        <w:t>：</w:t>
      </w:r>
      <w:r w:rsidRPr="00312155">
        <w:rPr>
          <w:rFonts w:ascii="华文楷体" w:eastAsia="华文楷体" w:hAnsi="华文楷体" w:hint="eastAsia"/>
          <w:color w:val="000000"/>
          <w:szCs w:val="21"/>
        </w:rPr>
        <w:t>统计范围为年主营业务收入</w:t>
      </w:r>
      <w:r w:rsidR="00E84576" w:rsidRPr="00312155">
        <w:rPr>
          <w:rFonts w:ascii="华文楷体" w:eastAsia="华文楷体" w:hAnsi="华文楷体" w:hint="eastAsia"/>
          <w:color w:val="000000"/>
          <w:szCs w:val="21"/>
        </w:rPr>
        <w:t>达</w:t>
      </w:r>
      <w:r w:rsidRPr="00312155">
        <w:rPr>
          <w:rFonts w:ascii="华文楷体" w:eastAsia="华文楷体" w:hAnsi="华文楷体" w:hint="eastAsia"/>
          <w:color w:val="000000"/>
          <w:szCs w:val="21"/>
        </w:rPr>
        <w:t>2000万元及以上</w:t>
      </w:r>
      <w:r w:rsidR="00691ABD">
        <w:rPr>
          <w:rFonts w:ascii="华文楷体" w:eastAsia="华文楷体" w:hAnsi="华文楷体" w:hint="eastAsia"/>
          <w:color w:val="000000"/>
          <w:szCs w:val="21"/>
        </w:rPr>
        <w:t>的</w:t>
      </w:r>
      <w:r w:rsidRPr="00312155">
        <w:rPr>
          <w:rFonts w:ascii="华文楷体" w:eastAsia="华文楷体" w:hAnsi="华文楷体" w:hint="eastAsia"/>
          <w:color w:val="000000"/>
          <w:szCs w:val="21"/>
        </w:rPr>
        <w:t>工业企业。</w:t>
      </w:r>
    </w:p>
    <w:p w:rsidR="000D49F2" w:rsidRDefault="000D49F2" w:rsidP="000D49F2">
      <w:pPr>
        <w:widowControl/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</w:p>
    <w:sectPr w:rsidR="000D49F2" w:rsidSect="002A590B">
      <w:headerReference w:type="even" r:id="rId8"/>
      <w:headerReference w:type="default" r:id="rId9"/>
      <w:footerReference w:type="even" r:id="rId10"/>
      <w:footerReference w:type="default" r:id="rId11"/>
      <w:pgSz w:w="8419" w:h="11906" w:orient="landscape" w:code="9"/>
      <w:pgMar w:top="1701" w:right="3119" w:bottom="567" w:left="567" w:header="284" w:footer="284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D57" w:rsidRDefault="00EE6D57" w:rsidP="008C6BB4">
      <w:r>
        <w:separator/>
      </w:r>
    </w:p>
  </w:endnote>
  <w:endnote w:type="continuationSeparator" w:id="0">
    <w:p w:rsidR="00EE6D57" w:rsidRDefault="00EE6D57" w:rsidP="008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6603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2A590B" w:rsidRPr="00AF70D4" w:rsidRDefault="002A590B">
        <w:pPr>
          <w:pStyle w:val="a8"/>
          <w:jc w:val="right"/>
          <w:rPr>
            <w:rFonts w:ascii="宋体" w:eastAsia="宋体" w:hAnsi="宋体"/>
            <w:sz w:val="21"/>
            <w:szCs w:val="21"/>
          </w:rPr>
        </w:pPr>
        <w:r w:rsidRPr="00AF70D4">
          <w:rPr>
            <w:rFonts w:ascii="宋体" w:eastAsia="宋体" w:hAnsi="宋体"/>
            <w:sz w:val="21"/>
            <w:szCs w:val="21"/>
          </w:rPr>
          <w:fldChar w:fldCharType="begin"/>
        </w:r>
        <w:r w:rsidRPr="00AF70D4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F70D4">
          <w:rPr>
            <w:rFonts w:ascii="宋体" w:eastAsia="宋体" w:hAnsi="宋体"/>
            <w:sz w:val="21"/>
            <w:szCs w:val="21"/>
          </w:rPr>
          <w:fldChar w:fldCharType="separate"/>
        </w:r>
        <w:r w:rsidRPr="00C92331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>
          <w:rPr>
            <w:rFonts w:ascii="宋体" w:eastAsia="宋体" w:hAnsi="宋体"/>
            <w:noProof/>
            <w:sz w:val="21"/>
            <w:szCs w:val="21"/>
          </w:rPr>
          <w:t xml:space="preserve"> 8 -</w:t>
        </w:r>
        <w:r w:rsidRPr="00AF70D4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2A590B" w:rsidRDefault="002A59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eastAsia="宋体" w:hAnsi="宋体"/>
        <w:sz w:val="21"/>
        <w:szCs w:val="21"/>
      </w:rPr>
      <w:id w:val="-1623606558"/>
      <w:docPartObj>
        <w:docPartGallery w:val="Page Numbers (Bottom of Page)"/>
        <w:docPartUnique/>
      </w:docPartObj>
    </w:sdtPr>
    <w:sdtEndPr/>
    <w:sdtContent>
      <w:p w:rsidR="002A590B" w:rsidRPr="006F0EAA" w:rsidRDefault="002A590B">
        <w:pPr>
          <w:pStyle w:val="a8"/>
          <w:rPr>
            <w:rFonts w:ascii="宋体" w:eastAsia="宋体" w:hAnsi="宋体"/>
            <w:sz w:val="21"/>
            <w:szCs w:val="21"/>
          </w:rPr>
        </w:pPr>
        <w:r w:rsidRPr="006F0EAA">
          <w:rPr>
            <w:rFonts w:ascii="宋体" w:eastAsia="宋体" w:hAnsi="宋体"/>
            <w:sz w:val="21"/>
            <w:szCs w:val="21"/>
          </w:rPr>
          <w:fldChar w:fldCharType="begin"/>
        </w:r>
        <w:r w:rsidRPr="006F0EAA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6F0EAA">
          <w:rPr>
            <w:rFonts w:ascii="宋体" w:eastAsia="宋体" w:hAnsi="宋体"/>
            <w:sz w:val="21"/>
            <w:szCs w:val="21"/>
          </w:rPr>
          <w:fldChar w:fldCharType="separate"/>
        </w:r>
        <w:r w:rsidRPr="00C92331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>
          <w:rPr>
            <w:rFonts w:ascii="宋体" w:eastAsia="宋体" w:hAnsi="宋体"/>
            <w:noProof/>
            <w:sz w:val="21"/>
            <w:szCs w:val="21"/>
          </w:rPr>
          <w:t xml:space="preserve"> 9 -</w:t>
        </w:r>
        <w:r w:rsidRPr="006F0EAA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2A590B" w:rsidRDefault="002A59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D57" w:rsidRDefault="00EE6D57" w:rsidP="008C6BB4">
      <w:r>
        <w:separator/>
      </w:r>
    </w:p>
  </w:footnote>
  <w:footnote w:type="continuationSeparator" w:id="0">
    <w:p w:rsidR="00EE6D57" w:rsidRDefault="00EE6D57" w:rsidP="008C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90B" w:rsidRDefault="002A590B" w:rsidP="00D902B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90B" w:rsidRDefault="002A590B" w:rsidP="00D902BE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F5F3A"/>
    <w:multiLevelType w:val="hybridMultilevel"/>
    <w:tmpl w:val="68D8B5DA"/>
    <w:lvl w:ilvl="0" w:tplc="88B4E352">
      <w:start w:val="5125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B4"/>
    <w:rsid w:val="000010B7"/>
    <w:rsid w:val="000010D9"/>
    <w:rsid w:val="00001FF0"/>
    <w:rsid w:val="00007DE8"/>
    <w:rsid w:val="00013797"/>
    <w:rsid w:val="000141D0"/>
    <w:rsid w:val="0001458A"/>
    <w:rsid w:val="00014B97"/>
    <w:rsid w:val="000151CB"/>
    <w:rsid w:val="000151FE"/>
    <w:rsid w:val="0001520B"/>
    <w:rsid w:val="00017EB6"/>
    <w:rsid w:val="00020024"/>
    <w:rsid w:val="00027C21"/>
    <w:rsid w:val="00030A20"/>
    <w:rsid w:val="00032767"/>
    <w:rsid w:val="00041697"/>
    <w:rsid w:val="00044258"/>
    <w:rsid w:val="00044FDA"/>
    <w:rsid w:val="000511BF"/>
    <w:rsid w:val="000561E0"/>
    <w:rsid w:val="00057164"/>
    <w:rsid w:val="00057B5A"/>
    <w:rsid w:val="00057D7B"/>
    <w:rsid w:val="0006049F"/>
    <w:rsid w:val="00061B40"/>
    <w:rsid w:val="00063AB1"/>
    <w:rsid w:val="0006639C"/>
    <w:rsid w:val="00066C0F"/>
    <w:rsid w:val="000711F7"/>
    <w:rsid w:val="000743C2"/>
    <w:rsid w:val="00082CA8"/>
    <w:rsid w:val="00087925"/>
    <w:rsid w:val="0009072E"/>
    <w:rsid w:val="00092765"/>
    <w:rsid w:val="00094DBA"/>
    <w:rsid w:val="0009522E"/>
    <w:rsid w:val="00095378"/>
    <w:rsid w:val="00097D36"/>
    <w:rsid w:val="000A069C"/>
    <w:rsid w:val="000A1879"/>
    <w:rsid w:val="000A3ED0"/>
    <w:rsid w:val="000A472E"/>
    <w:rsid w:val="000A5E14"/>
    <w:rsid w:val="000B0504"/>
    <w:rsid w:val="000B0C28"/>
    <w:rsid w:val="000B3635"/>
    <w:rsid w:val="000B364F"/>
    <w:rsid w:val="000C22BE"/>
    <w:rsid w:val="000C38D7"/>
    <w:rsid w:val="000C3A17"/>
    <w:rsid w:val="000C57A4"/>
    <w:rsid w:val="000C5C08"/>
    <w:rsid w:val="000D05CF"/>
    <w:rsid w:val="000D081C"/>
    <w:rsid w:val="000D1903"/>
    <w:rsid w:val="000D3EFE"/>
    <w:rsid w:val="000D49F2"/>
    <w:rsid w:val="000D697E"/>
    <w:rsid w:val="000E4E5D"/>
    <w:rsid w:val="000E4F8A"/>
    <w:rsid w:val="000E5FF2"/>
    <w:rsid w:val="000E622C"/>
    <w:rsid w:val="000F6134"/>
    <w:rsid w:val="00100F88"/>
    <w:rsid w:val="0011101F"/>
    <w:rsid w:val="001112E7"/>
    <w:rsid w:val="00115F80"/>
    <w:rsid w:val="00116FC9"/>
    <w:rsid w:val="0012204F"/>
    <w:rsid w:val="0012411A"/>
    <w:rsid w:val="00133508"/>
    <w:rsid w:val="00137CAC"/>
    <w:rsid w:val="001415FA"/>
    <w:rsid w:val="00145EC1"/>
    <w:rsid w:val="00151F18"/>
    <w:rsid w:val="001522F2"/>
    <w:rsid w:val="00155B3D"/>
    <w:rsid w:val="00155C12"/>
    <w:rsid w:val="00163CE9"/>
    <w:rsid w:val="00165538"/>
    <w:rsid w:val="001657E5"/>
    <w:rsid w:val="00166998"/>
    <w:rsid w:val="0016735B"/>
    <w:rsid w:val="00170935"/>
    <w:rsid w:val="00172EA9"/>
    <w:rsid w:val="001740E7"/>
    <w:rsid w:val="001744A5"/>
    <w:rsid w:val="00174FA7"/>
    <w:rsid w:val="00180852"/>
    <w:rsid w:val="00180C4B"/>
    <w:rsid w:val="00181281"/>
    <w:rsid w:val="00183509"/>
    <w:rsid w:val="00191665"/>
    <w:rsid w:val="001938D9"/>
    <w:rsid w:val="001A385B"/>
    <w:rsid w:val="001A408B"/>
    <w:rsid w:val="001A6B1D"/>
    <w:rsid w:val="001A6EBB"/>
    <w:rsid w:val="001B155B"/>
    <w:rsid w:val="001B475A"/>
    <w:rsid w:val="001B6CF1"/>
    <w:rsid w:val="001C15A6"/>
    <w:rsid w:val="001C31D1"/>
    <w:rsid w:val="001C3DC3"/>
    <w:rsid w:val="001C4D6D"/>
    <w:rsid w:val="001D495A"/>
    <w:rsid w:val="001D6E51"/>
    <w:rsid w:val="001E0088"/>
    <w:rsid w:val="001E0FCE"/>
    <w:rsid w:val="001E1AFE"/>
    <w:rsid w:val="001E3D79"/>
    <w:rsid w:val="001E577F"/>
    <w:rsid w:val="001F2566"/>
    <w:rsid w:val="001F34DB"/>
    <w:rsid w:val="001F3CD3"/>
    <w:rsid w:val="001F69E4"/>
    <w:rsid w:val="001F73B7"/>
    <w:rsid w:val="0020002F"/>
    <w:rsid w:val="00201FE1"/>
    <w:rsid w:val="0020345A"/>
    <w:rsid w:val="002054FD"/>
    <w:rsid w:val="00205B91"/>
    <w:rsid w:val="00212B11"/>
    <w:rsid w:val="0021412E"/>
    <w:rsid w:val="0022300B"/>
    <w:rsid w:val="0022386E"/>
    <w:rsid w:val="002246F1"/>
    <w:rsid w:val="00224B1E"/>
    <w:rsid w:val="00227B24"/>
    <w:rsid w:val="0023254E"/>
    <w:rsid w:val="002338C0"/>
    <w:rsid w:val="002371A9"/>
    <w:rsid w:val="0024011D"/>
    <w:rsid w:val="00240CD1"/>
    <w:rsid w:val="002434F6"/>
    <w:rsid w:val="00243CCC"/>
    <w:rsid w:val="0024781A"/>
    <w:rsid w:val="00247DAE"/>
    <w:rsid w:val="00250D72"/>
    <w:rsid w:val="00250E72"/>
    <w:rsid w:val="0026235E"/>
    <w:rsid w:val="002668E6"/>
    <w:rsid w:val="002711DC"/>
    <w:rsid w:val="00272EED"/>
    <w:rsid w:val="00274FC1"/>
    <w:rsid w:val="002830E6"/>
    <w:rsid w:val="00284FE3"/>
    <w:rsid w:val="00293EF6"/>
    <w:rsid w:val="002947A8"/>
    <w:rsid w:val="0029542C"/>
    <w:rsid w:val="002A0C50"/>
    <w:rsid w:val="002A0D10"/>
    <w:rsid w:val="002A36FB"/>
    <w:rsid w:val="002A590B"/>
    <w:rsid w:val="002A7D48"/>
    <w:rsid w:val="002B6646"/>
    <w:rsid w:val="002C2CC1"/>
    <w:rsid w:val="002C52B6"/>
    <w:rsid w:val="002D12D4"/>
    <w:rsid w:val="002D1D06"/>
    <w:rsid w:val="002D200C"/>
    <w:rsid w:val="002D496B"/>
    <w:rsid w:val="002D7CF2"/>
    <w:rsid w:val="002D7F6A"/>
    <w:rsid w:val="002E2541"/>
    <w:rsid w:val="002E4947"/>
    <w:rsid w:val="002F1363"/>
    <w:rsid w:val="002F2047"/>
    <w:rsid w:val="002F218D"/>
    <w:rsid w:val="002F50D5"/>
    <w:rsid w:val="00302818"/>
    <w:rsid w:val="00303B2E"/>
    <w:rsid w:val="00304713"/>
    <w:rsid w:val="0030639D"/>
    <w:rsid w:val="00310827"/>
    <w:rsid w:val="00312155"/>
    <w:rsid w:val="003154B3"/>
    <w:rsid w:val="003177EF"/>
    <w:rsid w:val="00320276"/>
    <w:rsid w:val="00320FA9"/>
    <w:rsid w:val="00321CD1"/>
    <w:rsid w:val="003230E5"/>
    <w:rsid w:val="003235AD"/>
    <w:rsid w:val="003301BC"/>
    <w:rsid w:val="0033040E"/>
    <w:rsid w:val="003315FD"/>
    <w:rsid w:val="00331973"/>
    <w:rsid w:val="00331C05"/>
    <w:rsid w:val="00331FDB"/>
    <w:rsid w:val="0033340F"/>
    <w:rsid w:val="00333AC4"/>
    <w:rsid w:val="0033418B"/>
    <w:rsid w:val="0033421F"/>
    <w:rsid w:val="003343A6"/>
    <w:rsid w:val="003354DD"/>
    <w:rsid w:val="00336BE2"/>
    <w:rsid w:val="003371F3"/>
    <w:rsid w:val="003464B2"/>
    <w:rsid w:val="00350461"/>
    <w:rsid w:val="00351B8D"/>
    <w:rsid w:val="00354CE1"/>
    <w:rsid w:val="00356B9F"/>
    <w:rsid w:val="00356D03"/>
    <w:rsid w:val="0035759E"/>
    <w:rsid w:val="00363127"/>
    <w:rsid w:val="0036425E"/>
    <w:rsid w:val="003644C9"/>
    <w:rsid w:val="003646BD"/>
    <w:rsid w:val="003667DF"/>
    <w:rsid w:val="00375CBA"/>
    <w:rsid w:val="00380428"/>
    <w:rsid w:val="00381D59"/>
    <w:rsid w:val="00384653"/>
    <w:rsid w:val="00386A82"/>
    <w:rsid w:val="00387DF0"/>
    <w:rsid w:val="00390D04"/>
    <w:rsid w:val="00391DE3"/>
    <w:rsid w:val="003948B2"/>
    <w:rsid w:val="003A15FC"/>
    <w:rsid w:val="003A5390"/>
    <w:rsid w:val="003A72D0"/>
    <w:rsid w:val="003B53C4"/>
    <w:rsid w:val="003B5A7B"/>
    <w:rsid w:val="003B5E97"/>
    <w:rsid w:val="003B6DDC"/>
    <w:rsid w:val="003B7A9A"/>
    <w:rsid w:val="003C09E0"/>
    <w:rsid w:val="003C235E"/>
    <w:rsid w:val="003C2FA8"/>
    <w:rsid w:val="003C55A0"/>
    <w:rsid w:val="003C757D"/>
    <w:rsid w:val="003D0DA3"/>
    <w:rsid w:val="003D72B7"/>
    <w:rsid w:val="003E216D"/>
    <w:rsid w:val="003E32C6"/>
    <w:rsid w:val="003E5BB3"/>
    <w:rsid w:val="003E640A"/>
    <w:rsid w:val="003E71FC"/>
    <w:rsid w:val="003E7BE8"/>
    <w:rsid w:val="003F155E"/>
    <w:rsid w:val="003F4A3B"/>
    <w:rsid w:val="003F6490"/>
    <w:rsid w:val="004002FD"/>
    <w:rsid w:val="00404F29"/>
    <w:rsid w:val="00405903"/>
    <w:rsid w:val="00407751"/>
    <w:rsid w:val="00410893"/>
    <w:rsid w:val="004129CF"/>
    <w:rsid w:val="00413429"/>
    <w:rsid w:val="0041397E"/>
    <w:rsid w:val="00414944"/>
    <w:rsid w:val="00422A4C"/>
    <w:rsid w:val="004258AB"/>
    <w:rsid w:val="00427A7C"/>
    <w:rsid w:val="00430626"/>
    <w:rsid w:val="00431E40"/>
    <w:rsid w:val="004324E2"/>
    <w:rsid w:val="0043582F"/>
    <w:rsid w:val="00440783"/>
    <w:rsid w:val="00440876"/>
    <w:rsid w:val="004513AB"/>
    <w:rsid w:val="004518FB"/>
    <w:rsid w:val="00451EA6"/>
    <w:rsid w:val="00455BDB"/>
    <w:rsid w:val="00455C92"/>
    <w:rsid w:val="004607A2"/>
    <w:rsid w:val="0046573C"/>
    <w:rsid w:val="00465877"/>
    <w:rsid w:val="00467A8A"/>
    <w:rsid w:val="004702BF"/>
    <w:rsid w:val="00472C2D"/>
    <w:rsid w:val="00472CAD"/>
    <w:rsid w:val="0047320B"/>
    <w:rsid w:val="00475B9B"/>
    <w:rsid w:val="0048140A"/>
    <w:rsid w:val="00485BDD"/>
    <w:rsid w:val="00485F77"/>
    <w:rsid w:val="00486458"/>
    <w:rsid w:val="00486A54"/>
    <w:rsid w:val="00490D84"/>
    <w:rsid w:val="004931D5"/>
    <w:rsid w:val="004941F5"/>
    <w:rsid w:val="0049565E"/>
    <w:rsid w:val="00495C3F"/>
    <w:rsid w:val="00496EAC"/>
    <w:rsid w:val="004970CF"/>
    <w:rsid w:val="00497821"/>
    <w:rsid w:val="004A69C8"/>
    <w:rsid w:val="004B234A"/>
    <w:rsid w:val="004B41DB"/>
    <w:rsid w:val="004B4D58"/>
    <w:rsid w:val="004B65BE"/>
    <w:rsid w:val="004C0A3D"/>
    <w:rsid w:val="004C0E2D"/>
    <w:rsid w:val="004C4CFE"/>
    <w:rsid w:val="004C4F88"/>
    <w:rsid w:val="004C6766"/>
    <w:rsid w:val="004D1734"/>
    <w:rsid w:val="004D229E"/>
    <w:rsid w:val="004D3084"/>
    <w:rsid w:val="004D51B6"/>
    <w:rsid w:val="004D5B02"/>
    <w:rsid w:val="004E3540"/>
    <w:rsid w:val="004E3E56"/>
    <w:rsid w:val="004E65F8"/>
    <w:rsid w:val="004E7903"/>
    <w:rsid w:val="004F1FD9"/>
    <w:rsid w:val="004F3487"/>
    <w:rsid w:val="004F468D"/>
    <w:rsid w:val="004F529D"/>
    <w:rsid w:val="004F7B94"/>
    <w:rsid w:val="00502D3E"/>
    <w:rsid w:val="00503DA3"/>
    <w:rsid w:val="00505E47"/>
    <w:rsid w:val="00511143"/>
    <w:rsid w:val="00513DCC"/>
    <w:rsid w:val="00514DB0"/>
    <w:rsid w:val="005177FF"/>
    <w:rsid w:val="00521807"/>
    <w:rsid w:val="00525319"/>
    <w:rsid w:val="00533661"/>
    <w:rsid w:val="005414FA"/>
    <w:rsid w:val="00546FE6"/>
    <w:rsid w:val="0055145C"/>
    <w:rsid w:val="005520C5"/>
    <w:rsid w:val="005527B5"/>
    <w:rsid w:val="00552CBD"/>
    <w:rsid w:val="005603CB"/>
    <w:rsid w:val="00560E6E"/>
    <w:rsid w:val="00563C70"/>
    <w:rsid w:val="0057402A"/>
    <w:rsid w:val="0057499C"/>
    <w:rsid w:val="00576388"/>
    <w:rsid w:val="00577218"/>
    <w:rsid w:val="00580594"/>
    <w:rsid w:val="005828E1"/>
    <w:rsid w:val="005841C9"/>
    <w:rsid w:val="005854B8"/>
    <w:rsid w:val="00585BA0"/>
    <w:rsid w:val="0059533E"/>
    <w:rsid w:val="00597A05"/>
    <w:rsid w:val="005A1408"/>
    <w:rsid w:val="005A2C2B"/>
    <w:rsid w:val="005B2187"/>
    <w:rsid w:val="005B25B5"/>
    <w:rsid w:val="005B37FE"/>
    <w:rsid w:val="005B7464"/>
    <w:rsid w:val="005B7DAC"/>
    <w:rsid w:val="005C2E75"/>
    <w:rsid w:val="005D34A2"/>
    <w:rsid w:val="005D5577"/>
    <w:rsid w:val="005D5D23"/>
    <w:rsid w:val="005E07A5"/>
    <w:rsid w:val="005E297C"/>
    <w:rsid w:val="005E38C4"/>
    <w:rsid w:val="005E3D99"/>
    <w:rsid w:val="005E4AD7"/>
    <w:rsid w:val="005F11B5"/>
    <w:rsid w:val="005F2260"/>
    <w:rsid w:val="005F5B5F"/>
    <w:rsid w:val="005F5CEA"/>
    <w:rsid w:val="005F61B6"/>
    <w:rsid w:val="005F70BC"/>
    <w:rsid w:val="0060528B"/>
    <w:rsid w:val="00606BD1"/>
    <w:rsid w:val="00612D49"/>
    <w:rsid w:val="006132EA"/>
    <w:rsid w:val="00623E54"/>
    <w:rsid w:val="00630395"/>
    <w:rsid w:val="00635E92"/>
    <w:rsid w:val="006373AB"/>
    <w:rsid w:val="00642E68"/>
    <w:rsid w:val="006445F7"/>
    <w:rsid w:val="00645536"/>
    <w:rsid w:val="00645A24"/>
    <w:rsid w:val="00653FDB"/>
    <w:rsid w:val="00654E1B"/>
    <w:rsid w:val="0065548F"/>
    <w:rsid w:val="0066317E"/>
    <w:rsid w:val="006634DD"/>
    <w:rsid w:val="00663779"/>
    <w:rsid w:val="00664243"/>
    <w:rsid w:val="0066444F"/>
    <w:rsid w:val="006705CD"/>
    <w:rsid w:val="00670E35"/>
    <w:rsid w:val="00673D07"/>
    <w:rsid w:val="006772E2"/>
    <w:rsid w:val="006773ED"/>
    <w:rsid w:val="006777DD"/>
    <w:rsid w:val="006802DE"/>
    <w:rsid w:val="00683CE0"/>
    <w:rsid w:val="00683D23"/>
    <w:rsid w:val="00687563"/>
    <w:rsid w:val="00690E90"/>
    <w:rsid w:val="006918AF"/>
    <w:rsid w:val="00691ABD"/>
    <w:rsid w:val="0069362C"/>
    <w:rsid w:val="0069761F"/>
    <w:rsid w:val="006A2765"/>
    <w:rsid w:val="006A66DC"/>
    <w:rsid w:val="006A7F7A"/>
    <w:rsid w:val="006B1A23"/>
    <w:rsid w:val="006B4746"/>
    <w:rsid w:val="006B530D"/>
    <w:rsid w:val="006B66BF"/>
    <w:rsid w:val="006C0DB3"/>
    <w:rsid w:val="006C20C5"/>
    <w:rsid w:val="006C2E6F"/>
    <w:rsid w:val="006C30F7"/>
    <w:rsid w:val="006C3358"/>
    <w:rsid w:val="006C419F"/>
    <w:rsid w:val="006C6C0A"/>
    <w:rsid w:val="006D30BD"/>
    <w:rsid w:val="006E6883"/>
    <w:rsid w:val="006E7A6A"/>
    <w:rsid w:val="006F0EAA"/>
    <w:rsid w:val="00702E0B"/>
    <w:rsid w:val="007063AC"/>
    <w:rsid w:val="00706C51"/>
    <w:rsid w:val="007114BC"/>
    <w:rsid w:val="0071189D"/>
    <w:rsid w:val="007131A1"/>
    <w:rsid w:val="0071640F"/>
    <w:rsid w:val="00717FFE"/>
    <w:rsid w:val="00720952"/>
    <w:rsid w:val="007216CF"/>
    <w:rsid w:val="00723441"/>
    <w:rsid w:val="00723DE0"/>
    <w:rsid w:val="007259A1"/>
    <w:rsid w:val="00730424"/>
    <w:rsid w:val="0073144B"/>
    <w:rsid w:val="00734C97"/>
    <w:rsid w:val="007361C3"/>
    <w:rsid w:val="00736EBE"/>
    <w:rsid w:val="007427D4"/>
    <w:rsid w:val="0074332F"/>
    <w:rsid w:val="007470AE"/>
    <w:rsid w:val="00750465"/>
    <w:rsid w:val="007521A1"/>
    <w:rsid w:val="00752B06"/>
    <w:rsid w:val="0075406D"/>
    <w:rsid w:val="0075608F"/>
    <w:rsid w:val="00757160"/>
    <w:rsid w:val="00761066"/>
    <w:rsid w:val="00767018"/>
    <w:rsid w:val="00767299"/>
    <w:rsid w:val="0076740E"/>
    <w:rsid w:val="00772C32"/>
    <w:rsid w:val="007761F5"/>
    <w:rsid w:val="00783FAB"/>
    <w:rsid w:val="007857E9"/>
    <w:rsid w:val="00787B31"/>
    <w:rsid w:val="0079087A"/>
    <w:rsid w:val="007977E4"/>
    <w:rsid w:val="007A2AFD"/>
    <w:rsid w:val="007A5DF3"/>
    <w:rsid w:val="007A60AD"/>
    <w:rsid w:val="007A69E4"/>
    <w:rsid w:val="007A6CEC"/>
    <w:rsid w:val="007A75B2"/>
    <w:rsid w:val="007A775F"/>
    <w:rsid w:val="007B19FF"/>
    <w:rsid w:val="007B226C"/>
    <w:rsid w:val="007B4A2C"/>
    <w:rsid w:val="007B5A62"/>
    <w:rsid w:val="007B6CED"/>
    <w:rsid w:val="007B7E31"/>
    <w:rsid w:val="007C36EF"/>
    <w:rsid w:val="007C3AE8"/>
    <w:rsid w:val="007C4061"/>
    <w:rsid w:val="007C47EA"/>
    <w:rsid w:val="007C6A7A"/>
    <w:rsid w:val="007C6C1F"/>
    <w:rsid w:val="007C733B"/>
    <w:rsid w:val="007D0EC2"/>
    <w:rsid w:val="007D286B"/>
    <w:rsid w:val="007D4904"/>
    <w:rsid w:val="007D6AC6"/>
    <w:rsid w:val="007F1C6B"/>
    <w:rsid w:val="007F20F1"/>
    <w:rsid w:val="007F2517"/>
    <w:rsid w:val="008001E1"/>
    <w:rsid w:val="00800291"/>
    <w:rsid w:val="00805517"/>
    <w:rsid w:val="00806878"/>
    <w:rsid w:val="00812F42"/>
    <w:rsid w:val="008150DB"/>
    <w:rsid w:val="00815785"/>
    <w:rsid w:val="0081597C"/>
    <w:rsid w:val="00823B95"/>
    <w:rsid w:val="00823CCB"/>
    <w:rsid w:val="008258EE"/>
    <w:rsid w:val="008266D6"/>
    <w:rsid w:val="008302BE"/>
    <w:rsid w:val="00830D2B"/>
    <w:rsid w:val="00837538"/>
    <w:rsid w:val="00840114"/>
    <w:rsid w:val="008406D6"/>
    <w:rsid w:val="008431B5"/>
    <w:rsid w:val="0084542F"/>
    <w:rsid w:val="00846179"/>
    <w:rsid w:val="00846FBD"/>
    <w:rsid w:val="008518CD"/>
    <w:rsid w:val="00853A58"/>
    <w:rsid w:val="00854387"/>
    <w:rsid w:val="0085698C"/>
    <w:rsid w:val="00864DD1"/>
    <w:rsid w:val="00865F52"/>
    <w:rsid w:val="00867A6F"/>
    <w:rsid w:val="0087069C"/>
    <w:rsid w:val="00871C48"/>
    <w:rsid w:val="00871CE2"/>
    <w:rsid w:val="00873F2B"/>
    <w:rsid w:val="00873FB7"/>
    <w:rsid w:val="00877FBD"/>
    <w:rsid w:val="008811C5"/>
    <w:rsid w:val="00890A0C"/>
    <w:rsid w:val="008940C5"/>
    <w:rsid w:val="00894109"/>
    <w:rsid w:val="0089493A"/>
    <w:rsid w:val="008A1E73"/>
    <w:rsid w:val="008A4D81"/>
    <w:rsid w:val="008A5A19"/>
    <w:rsid w:val="008A5A7D"/>
    <w:rsid w:val="008A5BB6"/>
    <w:rsid w:val="008A6851"/>
    <w:rsid w:val="008A7CBE"/>
    <w:rsid w:val="008B2EC0"/>
    <w:rsid w:val="008B5E92"/>
    <w:rsid w:val="008C093F"/>
    <w:rsid w:val="008C238E"/>
    <w:rsid w:val="008C302D"/>
    <w:rsid w:val="008C4550"/>
    <w:rsid w:val="008C5AAA"/>
    <w:rsid w:val="008C6BB4"/>
    <w:rsid w:val="008D0E19"/>
    <w:rsid w:val="008D494F"/>
    <w:rsid w:val="008D643A"/>
    <w:rsid w:val="008D65A4"/>
    <w:rsid w:val="00901684"/>
    <w:rsid w:val="0090450F"/>
    <w:rsid w:val="00911225"/>
    <w:rsid w:val="009141A8"/>
    <w:rsid w:val="00917197"/>
    <w:rsid w:val="009205E1"/>
    <w:rsid w:val="00924034"/>
    <w:rsid w:val="009275BE"/>
    <w:rsid w:val="00931D7B"/>
    <w:rsid w:val="009321AB"/>
    <w:rsid w:val="00932736"/>
    <w:rsid w:val="00933137"/>
    <w:rsid w:val="00935909"/>
    <w:rsid w:val="00936B9C"/>
    <w:rsid w:val="00941AF8"/>
    <w:rsid w:val="0095436E"/>
    <w:rsid w:val="00956377"/>
    <w:rsid w:val="00956FD1"/>
    <w:rsid w:val="00960486"/>
    <w:rsid w:val="00963209"/>
    <w:rsid w:val="0097230E"/>
    <w:rsid w:val="00974FB8"/>
    <w:rsid w:val="00975C52"/>
    <w:rsid w:val="00977CEC"/>
    <w:rsid w:val="00984F91"/>
    <w:rsid w:val="00986269"/>
    <w:rsid w:val="0098665D"/>
    <w:rsid w:val="00990AB8"/>
    <w:rsid w:val="009910EF"/>
    <w:rsid w:val="0099121B"/>
    <w:rsid w:val="00996046"/>
    <w:rsid w:val="00997632"/>
    <w:rsid w:val="009A2A99"/>
    <w:rsid w:val="009A2FE0"/>
    <w:rsid w:val="009A519E"/>
    <w:rsid w:val="009A5851"/>
    <w:rsid w:val="009B1CDB"/>
    <w:rsid w:val="009B2D88"/>
    <w:rsid w:val="009B5661"/>
    <w:rsid w:val="009B74D3"/>
    <w:rsid w:val="009C1DBE"/>
    <w:rsid w:val="009C2946"/>
    <w:rsid w:val="009C4C0B"/>
    <w:rsid w:val="009C53DE"/>
    <w:rsid w:val="009C6245"/>
    <w:rsid w:val="009C7B65"/>
    <w:rsid w:val="009D0296"/>
    <w:rsid w:val="009D40E6"/>
    <w:rsid w:val="009D567B"/>
    <w:rsid w:val="009E3982"/>
    <w:rsid w:val="009E3D18"/>
    <w:rsid w:val="009E7F8A"/>
    <w:rsid w:val="009F1B44"/>
    <w:rsid w:val="009F3B37"/>
    <w:rsid w:val="009F7BB8"/>
    <w:rsid w:val="00A006CD"/>
    <w:rsid w:val="00A02A8A"/>
    <w:rsid w:val="00A054EA"/>
    <w:rsid w:val="00A07C47"/>
    <w:rsid w:val="00A144B0"/>
    <w:rsid w:val="00A174EA"/>
    <w:rsid w:val="00A17CFD"/>
    <w:rsid w:val="00A21115"/>
    <w:rsid w:val="00A231EC"/>
    <w:rsid w:val="00A267C2"/>
    <w:rsid w:val="00A26BC3"/>
    <w:rsid w:val="00A2748B"/>
    <w:rsid w:val="00A276CD"/>
    <w:rsid w:val="00A27CA6"/>
    <w:rsid w:val="00A30CCD"/>
    <w:rsid w:val="00A34433"/>
    <w:rsid w:val="00A373E4"/>
    <w:rsid w:val="00A37B01"/>
    <w:rsid w:val="00A42E67"/>
    <w:rsid w:val="00A45E02"/>
    <w:rsid w:val="00A46362"/>
    <w:rsid w:val="00A54499"/>
    <w:rsid w:val="00A54D27"/>
    <w:rsid w:val="00A5659B"/>
    <w:rsid w:val="00A57B11"/>
    <w:rsid w:val="00A601DA"/>
    <w:rsid w:val="00A602EF"/>
    <w:rsid w:val="00A608B1"/>
    <w:rsid w:val="00A64828"/>
    <w:rsid w:val="00A66E32"/>
    <w:rsid w:val="00A677D3"/>
    <w:rsid w:val="00A707EA"/>
    <w:rsid w:val="00A71372"/>
    <w:rsid w:val="00A729CD"/>
    <w:rsid w:val="00A84CFD"/>
    <w:rsid w:val="00A87650"/>
    <w:rsid w:val="00A90C6F"/>
    <w:rsid w:val="00A90F69"/>
    <w:rsid w:val="00A91D54"/>
    <w:rsid w:val="00A921CB"/>
    <w:rsid w:val="00A95855"/>
    <w:rsid w:val="00A96A9F"/>
    <w:rsid w:val="00AA1890"/>
    <w:rsid w:val="00AA4A88"/>
    <w:rsid w:val="00AA617D"/>
    <w:rsid w:val="00AB128B"/>
    <w:rsid w:val="00AB40A5"/>
    <w:rsid w:val="00AB5398"/>
    <w:rsid w:val="00AB6E41"/>
    <w:rsid w:val="00AB6F2E"/>
    <w:rsid w:val="00AB7512"/>
    <w:rsid w:val="00AB79D0"/>
    <w:rsid w:val="00AC0978"/>
    <w:rsid w:val="00AC1726"/>
    <w:rsid w:val="00AC393C"/>
    <w:rsid w:val="00AC749B"/>
    <w:rsid w:val="00AD125F"/>
    <w:rsid w:val="00AD55F5"/>
    <w:rsid w:val="00AD5A44"/>
    <w:rsid w:val="00AE3B63"/>
    <w:rsid w:val="00AE6F7D"/>
    <w:rsid w:val="00AF0CA7"/>
    <w:rsid w:val="00AF2FAA"/>
    <w:rsid w:val="00AF5E9D"/>
    <w:rsid w:val="00AF70D4"/>
    <w:rsid w:val="00B01DFB"/>
    <w:rsid w:val="00B03BF4"/>
    <w:rsid w:val="00B101F9"/>
    <w:rsid w:val="00B10B87"/>
    <w:rsid w:val="00B10CA4"/>
    <w:rsid w:val="00B1136C"/>
    <w:rsid w:val="00B11FD3"/>
    <w:rsid w:val="00B20C30"/>
    <w:rsid w:val="00B22AFE"/>
    <w:rsid w:val="00B237D9"/>
    <w:rsid w:val="00B23A1F"/>
    <w:rsid w:val="00B26704"/>
    <w:rsid w:val="00B34799"/>
    <w:rsid w:val="00B37BA7"/>
    <w:rsid w:val="00B41D53"/>
    <w:rsid w:val="00B424C4"/>
    <w:rsid w:val="00B45B6D"/>
    <w:rsid w:val="00B47CD4"/>
    <w:rsid w:val="00B47DD1"/>
    <w:rsid w:val="00B52274"/>
    <w:rsid w:val="00B54DBA"/>
    <w:rsid w:val="00B57ADA"/>
    <w:rsid w:val="00B61141"/>
    <w:rsid w:val="00B61C8D"/>
    <w:rsid w:val="00B67555"/>
    <w:rsid w:val="00B700B8"/>
    <w:rsid w:val="00B70A90"/>
    <w:rsid w:val="00B7137A"/>
    <w:rsid w:val="00B745C3"/>
    <w:rsid w:val="00B804C8"/>
    <w:rsid w:val="00B81C52"/>
    <w:rsid w:val="00B831C3"/>
    <w:rsid w:val="00B84FA9"/>
    <w:rsid w:val="00B85549"/>
    <w:rsid w:val="00B9020B"/>
    <w:rsid w:val="00B907BD"/>
    <w:rsid w:val="00BA03B3"/>
    <w:rsid w:val="00BA05F6"/>
    <w:rsid w:val="00BA2E33"/>
    <w:rsid w:val="00BA4D28"/>
    <w:rsid w:val="00BA7B83"/>
    <w:rsid w:val="00BB528C"/>
    <w:rsid w:val="00BC0DC6"/>
    <w:rsid w:val="00BC5CE8"/>
    <w:rsid w:val="00BC6375"/>
    <w:rsid w:val="00BC66FB"/>
    <w:rsid w:val="00BC754C"/>
    <w:rsid w:val="00BD0B85"/>
    <w:rsid w:val="00BD15FF"/>
    <w:rsid w:val="00BD467F"/>
    <w:rsid w:val="00BD5D73"/>
    <w:rsid w:val="00BD6CAC"/>
    <w:rsid w:val="00BE1CA2"/>
    <w:rsid w:val="00BE214C"/>
    <w:rsid w:val="00BE3F2F"/>
    <w:rsid w:val="00BF065B"/>
    <w:rsid w:val="00BF1917"/>
    <w:rsid w:val="00BF5F48"/>
    <w:rsid w:val="00C0160B"/>
    <w:rsid w:val="00C042D8"/>
    <w:rsid w:val="00C127B2"/>
    <w:rsid w:val="00C13306"/>
    <w:rsid w:val="00C1708C"/>
    <w:rsid w:val="00C23029"/>
    <w:rsid w:val="00C2513F"/>
    <w:rsid w:val="00C25877"/>
    <w:rsid w:val="00C276FF"/>
    <w:rsid w:val="00C3382A"/>
    <w:rsid w:val="00C3659A"/>
    <w:rsid w:val="00C36FCF"/>
    <w:rsid w:val="00C3721F"/>
    <w:rsid w:val="00C401AF"/>
    <w:rsid w:val="00C40E7A"/>
    <w:rsid w:val="00C41744"/>
    <w:rsid w:val="00C43752"/>
    <w:rsid w:val="00C47FAB"/>
    <w:rsid w:val="00C500DA"/>
    <w:rsid w:val="00C5093C"/>
    <w:rsid w:val="00C5181D"/>
    <w:rsid w:val="00C5266A"/>
    <w:rsid w:val="00C5326F"/>
    <w:rsid w:val="00C53750"/>
    <w:rsid w:val="00C53B02"/>
    <w:rsid w:val="00C544E3"/>
    <w:rsid w:val="00C603E3"/>
    <w:rsid w:val="00C63041"/>
    <w:rsid w:val="00C747E9"/>
    <w:rsid w:val="00C77CC4"/>
    <w:rsid w:val="00C77FD3"/>
    <w:rsid w:val="00C818D1"/>
    <w:rsid w:val="00C81923"/>
    <w:rsid w:val="00C8409A"/>
    <w:rsid w:val="00C900D3"/>
    <w:rsid w:val="00C92331"/>
    <w:rsid w:val="00C92E75"/>
    <w:rsid w:val="00C93D89"/>
    <w:rsid w:val="00C979CD"/>
    <w:rsid w:val="00CA028F"/>
    <w:rsid w:val="00CA13FB"/>
    <w:rsid w:val="00CA169B"/>
    <w:rsid w:val="00CA434B"/>
    <w:rsid w:val="00CA44CA"/>
    <w:rsid w:val="00CA573B"/>
    <w:rsid w:val="00CA6E62"/>
    <w:rsid w:val="00CA736F"/>
    <w:rsid w:val="00CB046E"/>
    <w:rsid w:val="00CB33F0"/>
    <w:rsid w:val="00CB78AE"/>
    <w:rsid w:val="00CC2B6E"/>
    <w:rsid w:val="00CC3DF9"/>
    <w:rsid w:val="00CC5A33"/>
    <w:rsid w:val="00CC5C60"/>
    <w:rsid w:val="00CC6D78"/>
    <w:rsid w:val="00CC7144"/>
    <w:rsid w:val="00CD0D82"/>
    <w:rsid w:val="00CD1503"/>
    <w:rsid w:val="00CD47EB"/>
    <w:rsid w:val="00CE2123"/>
    <w:rsid w:val="00CE3A5C"/>
    <w:rsid w:val="00CE5AF4"/>
    <w:rsid w:val="00CE6664"/>
    <w:rsid w:val="00CF0D47"/>
    <w:rsid w:val="00CF2C4E"/>
    <w:rsid w:val="00CF33AD"/>
    <w:rsid w:val="00CF44B0"/>
    <w:rsid w:val="00CF7059"/>
    <w:rsid w:val="00D075B7"/>
    <w:rsid w:val="00D11E5A"/>
    <w:rsid w:val="00D13C9F"/>
    <w:rsid w:val="00D15DE9"/>
    <w:rsid w:val="00D20B79"/>
    <w:rsid w:val="00D22423"/>
    <w:rsid w:val="00D2357C"/>
    <w:rsid w:val="00D3146D"/>
    <w:rsid w:val="00D348CD"/>
    <w:rsid w:val="00D366A3"/>
    <w:rsid w:val="00D373FF"/>
    <w:rsid w:val="00D433DF"/>
    <w:rsid w:val="00D437CF"/>
    <w:rsid w:val="00D5043B"/>
    <w:rsid w:val="00D5408E"/>
    <w:rsid w:val="00D55EF8"/>
    <w:rsid w:val="00D57D96"/>
    <w:rsid w:val="00D6118D"/>
    <w:rsid w:val="00D620C1"/>
    <w:rsid w:val="00D62E8F"/>
    <w:rsid w:val="00D63546"/>
    <w:rsid w:val="00D63781"/>
    <w:rsid w:val="00D70999"/>
    <w:rsid w:val="00D74CFA"/>
    <w:rsid w:val="00D75B7F"/>
    <w:rsid w:val="00D80A32"/>
    <w:rsid w:val="00D80D58"/>
    <w:rsid w:val="00D81D4B"/>
    <w:rsid w:val="00D83E8B"/>
    <w:rsid w:val="00D85EFB"/>
    <w:rsid w:val="00D8602E"/>
    <w:rsid w:val="00D902BE"/>
    <w:rsid w:val="00D91925"/>
    <w:rsid w:val="00D93485"/>
    <w:rsid w:val="00D944F5"/>
    <w:rsid w:val="00D94FC7"/>
    <w:rsid w:val="00D95C0A"/>
    <w:rsid w:val="00D97AB7"/>
    <w:rsid w:val="00DA28FA"/>
    <w:rsid w:val="00DA5807"/>
    <w:rsid w:val="00DA750E"/>
    <w:rsid w:val="00DB411B"/>
    <w:rsid w:val="00DC08D4"/>
    <w:rsid w:val="00DC6B2D"/>
    <w:rsid w:val="00DD3929"/>
    <w:rsid w:val="00DE0623"/>
    <w:rsid w:val="00DE2D20"/>
    <w:rsid w:val="00DE39FA"/>
    <w:rsid w:val="00DE4719"/>
    <w:rsid w:val="00DE60FA"/>
    <w:rsid w:val="00DE627E"/>
    <w:rsid w:val="00DE6940"/>
    <w:rsid w:val="00DE6EDC"/>
    <w:rsid w:val="00DF309F"/>
    <w:rsid w:val="00DF3129"/>
    <w:rsid w:val="00DF3895"/>
    <w:rsid w:val="00DF471E"/>
    <w:rsid w:val="00DF59FD"/>
    <w:rsid w:val="00DF759A"/>
    <w:rsid w:val="00E00B84"/>
    <w:rsid w:val="00E019C3"/>
    <w:rsid w:val="00E03052"/>
    <w:rsid w:val="00E1144B"/>
    <w:rsid w:val="00E15327"/>
    <w:rsid w:val="00E16318"/>
    <w:rsid w:val="00E20721"/>
    <w:rsid w:val="00E24584"/>
    <w:rsid w:val="00E2630F"/>
    <w:rsid w:val="00E276F2"/>
    <w:rsid w:val="00E302C8"/>
    <w:rsid w:val="00E31BD3"/>
    <w:rsid w:val="00E33DC6"/>
    <w:rsid w:val="00E34625"/>
    <w:rsid w:val="00E35D51"/>
    <w:rsid w:val="00E364E1"/>
    <w:rsid w:val="00E3684E"/>
    <w:rsid w:val="00E36D34"/>
    <w:rsid w:val="00E419F5"/>
    <w:rsid w:val="00E4470C"/>
    <w:rsid w:val="00E45136"/>
    <w:rsid w:val="00E45C95"/>
    <w:rsid w:val="00E46704"/>
    <w:rsid w:val="00E507DA"/>
    <w:rsid w:val="00E51685"/>
    <w:rsid w:val="00E54EA9"/>
    <w:rsid w:val="00E56F92"/>
    <w:rsid w:val="00E624AF"/>
    <w:rsid w:val="00E6297C"/>
    <w:rsid w:val="00E629B6"/>
    <w:rsid w:val="00E62CD5"/>
    <w:rsid w:val="00E67A46"/>
    <w:rsid w:val="00E70033"/>
    <w:rsid w:val="00E72FCD"/>
    <w:rsid w:val="00E765AB"/>
    <w:rsid w:val="00E802DA"/>
    <w:rsid w:val="00E81868"/>
    <w:rsid w:val="00E81BB9"/>
    <w:rsid w:val="00E84576"/>
    <w:rsid w:val="00E85663"/>
    <w:rsid w:val="00E872A0"/>
    <w:rsid w:val="00E92181"/>
    <w:rsid w:val="00E95877"/>
    <w:rsid w:val="00E97D24"/>
    <w:rsid w:val="00EA065F"/>
    <w:rsid w:val="00EA10C2"/>
    <w:rsid w:val="00EA1112"/>
    <w:rsid w:val="00EA202B"/>
    <w:rsid w:val="00EA2F1A"/>
    <w:rsid w:val="00EA44AF"/>
    <w:rsid w:val="00EA4B8E"/>
    <w:rsid w:val="00EA6FBF"/>
    <w:rsid w:val="00EA77F4"/>
    <w:rsid w:val="00EB39EC"/>
    <w:rsid w:val="00EB4CD1"/>
    <w:rsid w:val="00EB6EA4"/>
    <w:rsid w:val="00EC0B2A"/>
    <w:rsid w:val="00EC2ADA"/>
    <w:rsid w:val="00EC7419"/>
    <w:rsid w:val="00EC7BBD"/>
    <w:rsid w:val="00ED1883"/>
    <w:rsid w:val="00ED2A0E"/>
    <w:rsid w:val="00ED4A2D"/>
    <w:rsid w:val="00ED6D0B"/>
    <w:rsid w:val="00EE319B"/>
    <w:rsid w:val="00EE6D57"/>
    <w:rsid w:val="00EF31E8"/>
    <w:rsid w:val="00EF6608"/>
    <w:rsid w:val="00F01E4F"/>
    <w:rsid w:val="00F02873"/>
    <w:rsid w:val="00F05D0E"/>
    <w:rsid w:val="00F1037C"/>
    <w:rsid w:val="00F10633"/>
    <w:rsid w:val="00F10F97"/>
    <w:rsid w:val="00F14597"/>
    <w:rsid w:val="00F16CA2"/>
    <w:rsid w:val="00F179EB"/>
    <w:rsid w:val="00F17D90"/>
    <w:rsid w:val="00F214E9"/>
    <w:rsid w:val="00F24ACD"/>
    <w:rsid w:val="00F277F4"/>
    <w:rsid w:val="00F303E0"/>
    <w:rsid w:val="00F308AA"/>
    <w:rsid w:val="00F319AE"/>
    <w:rsid w:val="00F32F63"/>
    <w:rsid w:val="00F34931"/>
    <w:rsid w:val="00F350EB"/>
    <w:rsid w:val="00F366CE"/>
    <w:rsid w:val="00F40CD3"/>
    <w:rsid w:val="00F439BE"/>
    <w:rsid w:val="00F50123"/>
    <w:rsid w:val="00F50225"/>
    <w:rsid w:val="00F50C2A"/>
    <w:rsid w:val="00F51AFD"/>
    <w:rsid w:val="00F65525"/>
    <w:rsid w:val="00F669E7"/>
    <w:rsid w:val="00F67391"/>
    <w:rsid w:val="00F71FED"/>
    <w:rsid w:val="00F72B20"/>
    <w:rsid w:val="00F84CAE"/>
    <w:rsid w:val="00F86149"/>
    <w:rsid w:val="00F864AB"/>
    <w:rsid w:val="00F87AC1"/>
    <w:rsid w:val="00F87AC4"/>
    <w:rsid w:val="00F9004F"/>
    <w:rsid w:val="00F904D3"/>
    <w:rsid w:val="00F97429"/>
    <w:rsid w:val="00FA538A"/>
    <w:rsid w:val="00FA59DE"/>
    <w:rsid w:val="00FA7166"/>
    <w:rsid w:val="00FB45CA"/>
    <w:rsid w:val="00FB4E7A"/>
    <w:rsid w:val="00FB5AA6"/>
    <w:rsid w:val="00FB6826"/>
    <w:rsid w:val="00FB7FBD"/>
    <w:rsid w:val="00FC1B78"/>
    <w:rsid w:val="00FC50D1"/>
    <w:rsid w:val="00FC5B90"/>
    <w:rsid w:val="00FC70D6"/>
    <w:rsid w:val="00FD3A39"/>
    <w:rsid w:val="00FD42F6"/>
    <w:rsid w:val="00FD50AA"/>
    <w:rsid w:val="00FD6DCF"/>
    <w:rsid w:val="00FE3252"/>
    <w:rsid w:val="00FE3336"/>
    <w:rsid w:val="00FE3635"/>
    <w:rsid w:val="00FF1A81"/>
    <w:rsid w:val="00FF1B1C"/>
    <w:rsid w:val="00FF2C15"/>
    <w:rsid w:val="00FF2DF7"/>
    <w:rsid w:val="00FF31E9"/>
    <w:rsid w:val="00FF5ABC"/>
    <w:rsid w:val="00FF689E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AA3F6-0D73-4C3F-9EEB-A38B2F0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6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BB4"/>
    <w:rPr>
      <w:b/>
      <w:bCs/>
    </w:rPr>
  </w:style>
  <w:style w:type="paragraph" w:styleId="a4">
    <w:name w:val="Balloon Text"/>
    <w:basedOn w:val="a"/>
    <w:link w:val="a5"/>
    <w:unhideWhenUsed/>
    <w:rsid w:val="008C6BB4"/>
    <w:rPr>
      <w:sz w:val="18"/>
      <w:szCs w:val="18"/>
    </w:rPr>
  </w:style>
  <w:style w:type="character" w:customStyle="1" w:styleId="a5">
    <w:name w:val="批注框文本 字符"/>
    <w:basedOn w:val="a0"/>
    <w:link w:val="a4"/>
    <w:rsid w:val="008C6BB4"/>
    <w:rPr>
      <w:sz w:val="18"/>
      <w:szCs w:val="18"/>
    </w:rPr>
  </w:style>
  <w:style w:type="paragraph" w:styleId="a6">
    <w:name w:val="header"/>
    <w:basedOn w:val="a"/>
    <w:link w:val="a7"/>
    <w:unhideWhenUsed/>
    <w:rsid w:val="008C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6B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6BB4"/>
    <w:rPr>
      <w:sz w:val="18"/>
      <w:szCs w:val="18"/>
    </w:rPr>
  </w:style>
  <w:style w:type="character" w:styleId="aa">
    <w:name w:val="page number"/>
    <w:basedOn w:val="a0"/>
    <w:rsid w:val="00FF5ABC"/>
  </w:style>
  <w:style w:type="character" w:customStyle="1" w:styleId="apple-converted-space">
    <w:name w:val="apple-converted-space"/>
    <w:basedOn w:val="a0"/>
    <w:rsid w:val="00FF5ABC"/>
  </w:style>
  <w:style w:type="paragraph" w:styleId="ab">
    <w:name w:val="Normal (Web)"/>
    <w:basedOn w:val="a"/>
    <w:uiPriority w:val="99"/>
    <w:unhideWhenUsed/>
    <w:rsid w:val="00FF5A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Date"/>
    <w:basedOn w:val="a"/>
    <w:next w:val="a"/>
    <w:link w:val="ad"/>
    <w:rsid w:val="00FF5ABC"/>
    <w:rPr>
      <w:rFonts w:ascii="Times New Roman" w:eastAsia="宋体" w:hAnsi="Times New Roman" w:cs="Times New Roman"/>
      <w:szCs w:val="24"/>
    </w:rPr>
  </w:style>
  <w:style w:type="character" w:customStyle="1" w:styleId="ad">
    <w:name w:val="日期 字符"/>
    <w:basedOn w:val="a0"/>
    <w:link w:val="ac"/>
    <w:rsid w:val="00FF5ABC"/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af"/>
    <w:rsid w:val="00FF5ABC"/>
    <w:pPr>
      <w:spacing w:line="280" w:lineRule="exact"/>
    </w:pPr>
    <w:rPr>
      <w:rFonts w:ascii="黑体" w:eastAsia="黑体" w:hAnsi="Times New Roman" w:cs="Times New Roman"/>
      <w:sz w:val="18"/>
      <w:szCs w:val="24"/>
    </w:rPr>
  </w:style>
  <w:style w:type="character" w:customStyle="1" w:styleId="af">
    <w:name w:val="正文文本 字符"/>
    <w:basedOn w:val="a0"/>
    <w:link w:val="ae"/>
    <w:rsid w:val="00FF5ABC"/>
    <w:rPr>
      <w:rFonts w:ascii="黑体" w:eastAsia="黑体" w:hAnsi="Times New Roman" w:cs="Times New Roman"/>
      <w:sz w:val="18"/>
      <w:szCs w:val="24"/>
    </w:rPr>
  </w:style>
  <w:style w:type="table" w:styleId="af0">
    <w:name w:val="Table Grid"/>
    <w:basedOn w:val="a1"/>
    <w:rsid w:val="00FF5A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E3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AE53-8F14-4F62-8EE1-0FE6A2A5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麻成</cp:lastModifiedBy>
  <cp:revision>895</cp:revision>
  <cp:lastPrinted>2019-09-25T03:40:00Z</cp:lastPrinted>
  <dcterms:created xsi:type="dcterms:W3CDTF">2017-08-21T01:38:00Z</dcterms:created>
  <dcterms:modified xsi:type="dcterms:W3CDTF">2019-09-26T00:45:00Z</dcterms:modified>
</cp:coreProperties>
</file>